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2689"/>
        <w:gridCol w:w="2126"/>
        <w:gridCol w:w="2910"/>
        <w:gridCol w:w="7784"/>
      </w:tblGrid>
      <w:tr w:rsidR="00195A54" w:rsidRPr="00195A54" w14:paraId="1620C76D" w14:textId="77777777" w:rsidTr="4595DA91">
        <w:tc>
          <w:tcPr>
            <w:tcW w:w="15509" w:type="dxa"/>
            <w:gridSpan w:val="4"/>
            <w:shd w:val="clear" w:color="auto" w:fill="FAE2D5" w:themeFill="accent2" w:themeFillTint="33"/>
          </w:tcPr>
          <w:p w14:paraId="7F4BB30C" w14:textId="661E8C6A" w:rsidR="00195A54" w:rsidRPr="00195A54" w:rsidRDefault="00D41859" w:rsidP="4595DA91">
            <w:pPr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bCs/>
              </w:rPr>
              <w:t>Expressions and Equations</w:t>
            </w:r>
          </w:p>
        </w:tc>
      </w:tr>
      <w:tr w:rsidR="0022051F" w:rsidRPr="00195A54" w14:paraId="61C58675" w14:textId="77777777" w:rsidTr="0022051F">
        <w:tc>
          <w:tcPr>
            <w:tcW w:w="2689" w:type="dxa"/>
          </w:tcPr>
          <w:p w14:paraId="139F6905" w14:textId="30C56529" w:rsidR="0022051F" w:rsidRDefault="0022051F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</w:p>
          <w:p w14:paraId="436B0A69" w14:textId="3C340786" w:rsidR="0022051F" w:rsidRPr="0022051F" w:rsidRDefault="0022051F" w:rsidP="0022051F">
            <w:pPr>
              <w:ind w:left="360"/>
              <w:rPr>
                <w:rFonts w:cs="Calibri"/>
                <w:b/>
                <w:bCs/>
                <w:lang w:val="en-US"/>
              </w:rPr>
            </w:pPr>
          </w:p>
        </w:tc>
        <w:tc>
          <w:tcPr>
            <w:tcW w:w="12820" w:type="dxa"/>
            <w:gridSpan w:val="3"/>
          </w:tcPr>
          <w:p w14:paraId="01063B0C" w14:textId="77777777" w:rsidR="0022051F" w:rsidRPr="0022051F" w:rsidRDefault="0022051F" w:rsidP="0022051F">
            <w:pPr>
              <w:ind w:left="360"/>
              <w:rPr>
                <w:rFonts w:cs="Calibri"/>
                <w:b/>
                <w:bCs/>
                <w:lang w:val="en-US"/>
              </w:rPr>
            </w:pPr>
            <w:r w:rsidRPr="0022051F">
              <w:rPr>
                <w:rFonts w:cs="Calibri"/>
                <w:lang w:val="en-US"/>
              </w:rPr>
              <w:t>Understand and use algebraic notation confidently.</w:t>
            </w:r>
          </w:p>
          <w:p w14:paraId="4E2BCA8C" w14:textId="6713FB32" w:rsidR="0022051F" w:rsidRDefault="0022051F" w:rsidP="0022051F">
            <w:pPr>
              <w:ind w:left="360"/>
              <w:rPr>
                <w:rFonts w:cs="Calibri"/>
                <w:lang w:val="en-US"/>
              </w:rPr>
            </w:pPr>
            <w:r w:rsidRPr="0022051F">
              <w:rPr>
                <w:rFonts w:cs="Calibri"/>
                <w:lang w:val="en-US"/>
              </w:rPr>
              <w:t>Simplify expressions and solve linear equations including those with brackets and fractions.</w:t>
            </w:r>
          </w:p>
          <w:p w14:paraId="76813FCF" w14:textId="50D9CA1E" w:rsidR="0022051F" w:rsidRPr="0022051F" w:rsidRDefault="0022051F" w:rsidP="0022051F">
            <w:pPr>
              <w:ind w:left="360"/>
              <w:rPr>
                <w:rFonts w:cs="Calibri"/>
                <w:b/>
                <w:bCs/>
                <w:lang w:val="en-US"/>
              </w:rPr>
            </w:pPr>
            <w:r w:rsidRPr="0022051F">
              <w:rPr>
                <w:rFonts w:cs="Calibri"/>
                <w:lang w:val="en-US"/>
              </w:rPr>
              <w:t>Form and solve equations from word problems and geometric contexts.</w:t>
            </w:r>
          </w:p>
          <w:p w14:paraId="40448A4B" w14:textId="77777777" w:rsidR="0022051F" w:rsidRPr="0022051F" w:rsidRDefault="0022051F" w:rsidP="0022051F">
            <w:pPr>
              <w:ind w:left="360"/>
              <w:rPr>
                <w:rFonts w:cs="Calibri"/>
                <w:b/>
                <w:bCs/>
                <w:lang w:val="en-US"/>
              </w:rPr>
            </w:pPr>
            <w:r w:rsidRPr="0022051F">
              <w:rPr>
                <w:rFonts w:cs="Calibri"/>
                <w:lang w:val="en-US"/>
              </w:rPr>
              <w:t>Apply algebraic reasoning to real-life scenarios.</w:t>
            </w:r>
          </w:p>
          <w:p w14:paraId="51AFD685" w14:textId="776030FE" w:rsidR="0022051F" w:rsidRPr="0022051F" w:rsidRDefault="0022051F" w:rsidP="0022051F">
            <w:pPr>
              <w:ind w:left="360"/>
              <w:rPr>
                <w:rFonts w:cs="Calibri"/>
                <w:b/>
                <w:bCs/>
                <w:lang w:val="en-US"/>
              </w:rPr>
            </w:pPr>
            <w:r w:rsidRPr="0022051F">
              <w:rPr>
                <w:rFonts w:cs="Calibri"/>
                <w:lang w:val="en-US"/>
              </w:rPr>
              <w:t>Build fluency in manipulating expressions and solving equations to support GCSE readiness.</w:t>
            </w:r>
          </w:p>
        </w:tc>
      </w:tr>
      <w:tr w:rsidR="003F0C3F" w14:paraId="4398BCEC" w14:textId="77777777" w:rsidTr="003F0C3F">
        <w:trPr>
          <w:trHeight w:val="300"/>
        </w:trPr>
        <w:tc>
          <w:tcPr>
            <w:tcW w:w="2689" w:type="dxa"/>
          </w:tcPr>
          <w:p w14:paraId="073A7F09" w14:textId="65F44153" w:rsidR="003F0C3F" w:rsidRDefault="003F0C3F" w:rsidP="06866210">
            <w:pPr>
              <w:rPr>
                <w:rFonts w:cs="Calibri"/>
                <w:b/>
                <w:bCs/>
              </w:rPr>
            </w:pPr>
            <w:r w:rsidRPr="06866210">
              <w:rPr>
                <w:rFonts w:cs="Calibri"/>
                <w:b/>
                <w:bCs/>
              </w:rPr>
              <w:t>Developmental Focus Opportunities</w:t>
            </w:r>
          </w:p>
          <w:p w14:paraId="09BA3925" w14:textId="7F44699A" w:rsidR="003F0C3F" w:rsidRPr="003F0C3F" w:rsidRDefault="003F0C3F" w:rsidP="003F0C3F">
            <w:pPr>
              <w:ind w:left="360"/>
              <w:rPr>
                <w:rFonts w:cs="Calibri"/>
              </w:rPr>
            </w:pPr>
          </w:p>
        </w:tc>
        <w:tc>
          <w:tcPr>
            <w:tcW w:w="12820" w:type="dxa"/>
            <w:gridSpan w:val="3"/>
          </w:tcPr>
          <w:p w14:paraId="6A8A9CAF" w14:textId="77777777" w:rsidR="003F0C3F" w:rsidRPr="003F0C3F" w:rsidRDefault="003F0C3F" w:rsidP="003F0C3F">
            <w:pPr>
              <w:ind w:left="360"/>
              <w:rPr>
                <w:rFonts w:cs="Calibri"/>
              </w:rPr>
            </w:pPr>
            <w:r w:rsidRPr="003F0C3F">
              <w:rPr>
                <w:rFonts w:cs="Calibri"/>
              </w:rPr>
              <w:t>Reinforce mathematical language and structure through repeated exposure.</w:t>
            </w:r>
          </w:p>
          <w:p w14:paraId="1BF3943D" w14:textId="62A9E314" w:rsidR="003F0C3F" w:rsidRDefault="003F0C3F" w:rsidP="003F0C3F">
            <w:pPr>
              <w:ind w:left="360"/>
              <w:rPr>
                <w:rFonts w:cs="Calibri"/>
              </w:rPr>
            </w:pPr>
            <w:r w:rsidRPr="003F0C3F">
              <w:rPr>
                <w:rFonts w:cs="Calibri"/>
              </w:rPr>
              <w:t>Use visual models (bar models, shape-based expressions) to support conceptual understanding.</w:t>
            </w:r>
          </w:p>
          <w:p w14:paraId="0182E2E2" w14:textId="02A5567C" w:rsidR="003F0C3F" w:rsidRPr="003F0C3F" w:rsidRDefault="003F0C3F" w:rsidP="003F0C3F">
            <w:pPr>
              <w:ind w:left="360"/>
              <w:rPr>
                <w:rFonts w:cs="Calibri"/>
              </w:rPr>
            </w:pPr>
            <w:r w:rsidRPr="003F0C3F">
              <w:rPr>
                <w:rFonts w:cs="Calibri"/>
              </w:rPr>
              <w:t>Scaffold multi-step problem solving with guided examples.</w:t>
            </w:r>
          </w:p>
          <w:p w14:paraId="47ACE756" w14:textId="656A0797" w:rsidR="003F0C3F" w:rsidRPr="003F0C3F" w:rsidRDefault="003F0C3F" w:rsidP="003F0C3F">
            <w:pPr>
              <w:ind w:left="360"/>
              <w:rPr>
                <w:rFonts w:cs="Calibri"/>
              </w:rPr>
            </w:pPr>
            <w:r w:rsidRPr="003F0C3F">
              <w:rPr>
                <w:rFonts w:cs="Calibri"/>
              </w:rPr>
              <w:t>Encourage verbal reasoning and peer discussion to build confidence.</w:t>
            </w:r>
          </w:p>
        </w:tc>
      </w:tr>
      <w:tr w:rsidR="00195A54" w:rsidRPr="00195A54" w14:paraId="4E7257A0" w14:textId="77777777" w:rsidTr="4595DA91">
        <w:tc>
          <w:tcPr>
            <w:tcW w:w="7725" w:type="dxa"/>
            <w:gridSpan w:val="3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4595DA91">
        <w:tc>
          <w:tcPr>
            <w:tcW w:w="7725" w:type="dxa"/>
            <w:gridSpan w:val="3"/>
          </w:tcPr>
          <w:p w14:paraId="294784AC" w14:textId="77777777" w:rsidR="00D41859" w:rsidRDefault="00D41859" w:rsidP="00D41859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D41859">
              <w:rPr>
                <w:rFonts w:cs="Calibri"/>
              </w:rPr>
              <w:t>Algebraic notation and terminology.</w:t>
            </w:r>
          </w:p>
          <w:p w14:paraId="295B15E9" w14:textId="77777777" w:rsidR="00D41859" w:rsidRDefault="00D41859" w:rsidP="00D41859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D41859">
              <w:rPr>
                <w:rFonts w:cs="Calibri"/>
              </w:rPr>
              <w:t>Simplifying expressions and identifying like terms.</w:t>
            </w:r>
          </w:p>
          <w:p w14:paraId="770C3A8B" w14:textId="77777777" w:rsidR="00D41859" w:rsidRDefault="00D41859" w:rsidP="00D41859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D41859">
              <w:rPr>
                <w:rFonts w:cs="Calibri"/>
              </w:rPr>
              <w:t>Expanding and factorising expressions.</w:t>
            </w:r>
          </w:p>
          <w:p w14:paraId="6984CDA6" w14:textId="77777777" w:rsidR="00D41859" w:rsidRDefault="00D41859" w:rsidP="00D41859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D41859">
              <w:rPr>
                <w:rFonts w:cs="Calibri"/>
              </w:rPr>
              <w:t>Solving linear equations (one-step, two-step, with brackets/fractions).</w:t>
            </w:r>
          </w:p>
          <w:p w14:paraId="40AFBDC5" w14:textId="77777777" w:rsidR="00D41859" w:rsidRDefault="00D41859" w:rsidP="00D41859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D41859">
              <w:rPr>
                <w:rFonts w:cs="Calibri"/>
              </w:rPr>
              <w:t>Forming equations from word problems and geometric contexts.</w:t>
            </w:r>
          </w:p>
          <w:p w14:paraId="13987915" w14:textId="0F169FD0" w:rsidR="00C47C35" w:rsidRPr="00D41859" w:rsidRDefault="00D41859" w:rsidP="00C47C35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D41859">
              <w:rPr>
                <w:rFonts w:cs="Calibri"/>
              </w:rPr>
              <w:t>Applying algebra in real-life contexts.</w:t>
            </w:r>
          </w:p>
        </w:tc>
        <w:tc>
          <w:tcPr>
            <w:tcW w:w="7784" w:type="dxa"/>
          </w:tcPr>
          <w:p w14:paraId="0224F9C3" w14:textId="77777777" w:rsidR="00D41859" w:rsidRDefault="00D41859" w:rsidP="00D41859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D41859">
              <w:rPr>
                <w:rFonts w:cs="Calibri"/>
              </w:rPr>
              <w:t>Algebra as a tool for generalising and solving problems.</w:t>
            </w:r>
          </w:p>
          <w:p w14:paraId="5E4BD4D8" w14:textId="77777777" w:rsidR="00D41859" w:rsidRDefault="00D41859" w:rsidP="00D41859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D41859">
              <w:rPr>
                <w:rFonts w:cs="Calibri"/>
              </w:rPr>
              <w:t>Understanding the structure and manipulation of mathematical expressions.</w:t>
            </w:r>
          </w:p>
          <w:p w14:paraId="24AA88F9" w14:textId="77777777" w:rsidR="00D41859" w:rsidRDefault="00D41859" w:rsidP="00D41859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D41859">
              <w:rPr>
                <w:rFonts w:cs="Calibri"/>
              </w:rPr>
              <w:t>Using symbolic representation to model and solve real-world problems.</w:t>
            </w:r>
          </w:p>
          <w:p w14:paraId="07283F2E" w14:textId="77777777" w:rsidR="00D41859" w:rsidRDefault="00D41859" w:rsidP="00D41859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D41859">
              <w:rPr>
                <w:rFonts w:cs="Calibri"/>
              </w:rPr>
              <w:t>Recognising equivalence and balance in equations.</w:t>
            </w:r>
          </w:p>
          <w:p w14:paraId="5B69D9F1" w14:textId="2E0C835B" w:rsidR="00C47C35" w:rsidRPr="00D41859" w:rsidRDefault="00D41859" w:rsidP="00D41859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>
              <w:rPr>
                <w:rFonts w:cs="Calibri"/>
              </w:rPr>
              <w:t>B</w:t>
            </w:r>
            <w:r w:rsidRPr="00D41859">
              <w:rPr>
                <w:rFonts w:cs="Calibri"/>
              </w:rPr>
              <w:t>uilding fluency in abstract reasoning to support future learning.</w:t>
            </w:r>
          </w:p>
        </w:tc>
      </w:tr>
      <w:tr w:rsidR="00195A54" w:rsidRPr="00195A54" w14:paraId="11B5495E" w14:textId="77777777" w:rsidTr="00D11348">
        <w:tc>
          <w:tcPr>
            <w:tcW w:w="4815" w:type="dxa"/>
            <w:gridSpan w:val="2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10694" w:type="dxa"/>
            <w:gridSpan w:val="2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0D11348">
        <w:tc>
          <w:tcPr>
            <w:tcW w:w="4815" w:type="dxa"/>
            <w:gridSpan w:val="2"/>
          </w:tcPr>
          <w:p w14:paraId="64F3DF65" w14:textId="77777777" w:rsidR="00D41859" w:rsidRPr="00062699" w:rsidRDefault="00D41859" w:rsidP="00062699">
            <w:pPr>
              <w:ind w:left="360"/>
              <w:rPr>
                <w:rFonts w:cs="Calibri"/>
                <w:sz w:val="22"/>
                <w:szCs w:val="22"/>
              </w:rPr>
            </w:pPr>
            <w:r w:rsidRPr="00062699">
              <w:rPr>
                <w:rFonts w:cs="Calibri"/>
                <w:sz w:val="22"/>
                <w:szCs w:val="22"/>
              </w:rPr>
              <w:t>Expression</w:t>
            </w:r>
          </w:p>
          <w:p w14:paraId="3E6B2BA3" w14:textId="77777777" w:rsidR="00D41859" w:rsidRPr="00062699" w:rsidRDefault="00D41859" w:rsidP="00062699">
            <w:pPr>
              <w:ind w:left="360"/>
              <w:rPr>
                <w:rFonts w:cs="Calibri"/>
                <w:sz w:val="22"/>
                <w:szCs w:val="22"/>
              </w:rPr>
            </w:pPr>
            <w:r w:rsidRPr="00062699">
              <w:rPr>
                <w:rFonts w:cs="Calibri"/>
                <w:sz w:val="22"/>
                <w:szCs w:val="22"/>
              </w:rPr>
              <w:t>Equation</w:t>
            </w:r>
          </w:p>
          <w:p w14:paraId="6DB45687" w14:textId="77777777" w:rsidR="00D41859" w:rsidRPr="00062699" w:rsidRDefault="00D41859" w:rsidP="00062699">
            <w:pPr>
              <w:ind w:left="360"/>
              <w:rPr>
                <w:rFonts w:cs="Calibri"/>
                <w:sz w:val="22"/>
                <w:szCs w:val="22"/>
              </w:rPr>
            </w:pPr>
            <w:r w:rsidRPr="00062699">
              <w:rPr>
                <w:rFonts w:cs="Calibri"/>
                <w:sz w:val="22"/>
                <w:szCs w:val="22"/>
              </w:rPr>
              <w:t>Variable</w:t>
            </w:r>
          </w:p>
          <w:p w14:paraId="477BB285" w14:textId="77777777" w:rsidR="00D41859" w:rsidRPr="00062699" w:rsidRDefault="00D41859" w:rsidP="00062699">
            <w:pPr>
              <w:ind w:left="360"/>
              <w:rPr>
                <w:rFonts w:cs="Calibri"/>
                <w:sz w:val="22"/>
                <w:szCs w:val="22"/>
              </w:rPr>
            </w:pPr>
            <w:r w:rsidRPr="00062699">
              <w:rPr>
                <w:rFonts w:cs="Calibri"/>
                <w:sz w:val="22"/>
                <w:szCs w:val="22"/>
              </w:rPr>
              <w:t>Coefficient</w:t>
            </w:r>
          </w:p>
          <w:p w14:paraId="193572D0" w14:textId="77777777" w:rsidR="00D41859" w:rsidRPr="00062699" w:rsidRDefault="00D41859" w:rsidP="00062699">
            <w:pPr>
              <w:ind w:left="360"/>
              <w:rPr>
                <w:rFonts w:cs="Calibri"/>
                <w:sz w:val="22"/>
                <w:szCs w:val="22"/>
              </w:rPr>
            </w:pPr>
            <w:r w:rsidRPr="00062699">
              <w:rPr>
                <w:rFonts w:cs="Calibri"/>
                <w:sz w:val="22"/>
                <w:szCs w:val="22"/>
              </w:rPr>
              <w:t>Term</w:t>
            </w:r>
          </w:p>
          <w:p w14:paraId="276EA156" w14:textId="77777777" w:rsidR="00D41859" w:rsidRPr="00062699" w:rsidRDefault="00D41859" w:rsidP="00062699">
            <w:pPr>
              <w:ind w:left="360"/>
              <w:rPr>
                <w:rFonts w:cs="Calibri"/>
                <w:sz w:val="22"/>
                <w:szCs w:val="22"/>
              </w:rPr>
            </w:pPr>
            <w:r w:rsidRPr="00062699">
              <w:rPr>
                <w:rFonts w:cs="Calibri"/>
                <w:sz w:val="22"/>
                <w:szCs w:val="22"/>
              </w:rPr>
              <w:t>Like terms</w:t>
            </w:r>
          </w:p>
          <w:p w14:paraId="273A4B5A" w14:textId="77777777" w:rsidR="00D41859" w:rsidRPr="00062699" w:rsidRDefault="00D41859" w:rsidP="00062699">
            <w:pPr>
              <w:ind w:left="360"/>
              <w:rPr>
                <w:rFonts w:cs="Calibri"/>
                <w:sz w:val="22"/>
                <w:szCs w:val="22"/>
              </w:rPr>
            </w:pPr>
            <w:r w:rsidRPr="00062699">
              <w:rPr>
                <w:rFonts w:cs="Calibri"/>
                <w:sz w:val="22"/>
                <w:szCs w:val="22"/>
              </w:rPr>
              <w:t>Expand</w:t>
            </w:r>
          </w:p>
          <w:p w14:paraId="161B8464" w14:textId="77777777" w:rsidR="00D41859" w:rsidRPr="00062699" w:rsidRDefault="00D41859" w:rsidP="00062699">
            <w:pPr>
              <w:ind w:left="360"/>
              <w:rPr>
                <w:rFonts w:cs="Calibri"/>
                <w:sz w:val="22"/>
                <w:szCs w:val="22"/>
              </w:rPr>
            </w:pPr>
            <w:r w:rsidRPr="00062699">
              <w:rPr>
                <w:rFonts w:cs="Calibri"/>
                <w:sz w:val="22"/>
                <w:szCs w:val="22"/>
              </w:rPr>
              <w:t>Factorise</w:t>
            </w:r>
          </w:p>
          <w:p w14:paraId="5DFFC0C2" w14:textId="77777777" w:rsidR="00D41859" w:rsidRPr="00062699" w:rsidRDefault="00D41859" w:rsidP="00062699">
            <w:pPr>
              <w:ind w:left="360"/>
              <w:rPr>
                <w:rFonts w:cs="Calibri"/>
                <w:sz w:val="22"/>
                <w:szCs w:val="22"/>
              </w:rPr>
            </w:pPr>
            <w:r w:rsidRPr="00062699">
              <w:rPr>
                <w:rFonts w:cs="Calibri"/>
                <w:sz w:val="22"/>
                <w:szCs w:val="22"/>
              </w:rPr>
              <w:t>Brackets</w:t>
            </w:r>
          </w:p>
          <w:p w14:paraId="1E0D00A8" w14:textId="255AA316" w:rsidR="00C47C35" w:rsidRPr="00062699" w:rsidRDefault="00D41859" w:rsidP="00062699">
            <w:pPr>
              <w:ind w:left="360"/>
              <w:rPr>
                <w:rFonts w:cs="Calibri"/>
                <w:sz w:val="22"/>
                <w:szCs w:val="22"/>
              </w:rPr>
            </w:pPr>
            <w:r w:rsidRPr="00062699">
              <w:rPr>
                <w:rFonts w:cs="Calibri"/>
                <w:sz w:val="22"/>
                <w:szCs w:val="22"/>
              </w:rPr>
              <w:t>Inverse operations</w:t>
            </w:r>
          </w:p>
        </w:tc>
        <w:tc>
          <w:tcPr>
            <w:tcW w:w="10694" w:type="dxa"/>
            <w:gridSpan w:val="2"/>
          </w:tcPr>
          <w:p w14:paraId="0775713D" w14:textId="77777777" w:rsidR="00D11348" w:rsidRDefault="00D11348" w:rsidP="00D11348">
            <w:pPr>
              <w:rPr>
                <w:rFonts w:ascii="Aptos" w:eastAsia="Aptos" w:hAnsi="Aptos" w:cs="Aptos"/>
                <w:b/>
                <w:bCs/>
              </w:rPr>
            </w:pPr>
            <w:r w:rsidRPr="1C1C4025">
              <w:rPr>
                <w:rFonts w:ascii="Aptos" w:eastAsia="Aptos" w:hAnsi="Aptos" w:cs="Aptos"/>
              </w:rPr>
              <w:t xml:space="preserve">Reading in mathematics is far more integral than it might first appear—it’s not just about decoding word problems. It’s about navigating a unique linguistic landscape that blends technical vocabulary, symbolic representations, and logical reasoning. </w:t>
            </w:r>
            <w:r>
              <w:rPr>
                <w:rFonts w:ascii="Aptos" w:eastAsia="Aptos" w:hAnsi="Aptos" w:cs="Aptos"/>
              </w:rPr>
              <w:t xml:space="preserve"> </w:t>
            </w:r>
            <w:r w:rsidRPr="1C1C4025">
              <w:rPr>
                <w:rFonts w:ascii="Aptos" w:eastAsia="Aptos" w:hAnsi="Aptos" w:cs="Aptos"/>
                <w:b/>
                <w:bCs/>
              </w:rPr>
              <w:t>Why Reading Matters in Maths</w:t>
            </w:r>
          </w:p>
          <w:p w14:paraId="3F85E4F0" w14:textId="77777777" w:rsidR="00D11348" w:rsidRDefault="00D11348" w:rsidP="00D11348">
            <w:pPr>
              <w:pStyle w:val="ListParagraph"/>
              <w:numPr>
                <w:ilvl w:val="0"/>
                <w:numId w:val="11"/>
              </w:numPr>
              <w:rPr>
                <w:rFonts w:ascii="Aptos" w:eastAsia="Aptos" w:hAnsi="Aptos" w:cs="Aptos"/>
              </w:rPr>
            </w:pPr>
            <w:r w:rsidRPr="1C1C4025">
              <w:rPr>
                <w:rFonts w:ascii="Aptos" w:eastAsia="Aptos" w:hAnsi="Aptos" w:cs="Aptos"/>
                <w:b/>
                <w:bCs/>
              </w:rPr>
              <w:t>Mathematics has its own language</w:t>
            </w:r>
            <w:r w:rsidRPr="1C1C4025">
              <w:rPr>
                <w:rFonts w:ascii="Aptos" w:eastAsia="Aptos" w:hAnsi="Aptos" w:cs="Aptos"/>
              </w:rPr>
              <w:t>: Terms like “difference,” “volume,” or “factor” have specific meanings in maths that differ from everyday usage.</w:t>
            </w:r>
          </w:p>
          <w:p w14:paraId="0EAC925F" w14:textId="77777777" w:rsidR="00D11348" w:rsidRDefault="00D11348" w:rsidP="00D11348">
            <w:pPr>
              <w:pStyle w:val="ListParagraph"/>
              <w:numPr>
                <w:ilvl w:val="0"/>
                <w:numId w:val="11"/>
              </w:numPr>
              <w:rPr>
                <w:rFonts w:ascii="Aptos" w:eastAsia="Aptos" w:hAnsi="Aptos" w:cs="Aptos"/>
              </w:rPr>
            </w:pPr>
            <w:r w:rsidRPr="1C1C4025">
              <w:rPr>
                <w:rFonts w:ascii="Aptos" w:eastAsia="Aptos" w:hAnsi="Aptos" w:cs="Aptos"/>
                <w:b/>
                <w:bCs/>
              </w:rPr>
              <w:t>Word problems require comprehension</w:t>
            </w:r>
            <w:r w:rsidRPr="1C1C4025">
              <w:rPr>
                <w:rFonts w:ascii="Aptos" w:eastAsia="Aptos" w:hAnsi="Aptos" w:cs="Aptos"/>
              </w:rPr>
              <w:t>: Pupils often perform 10–30% worse on word problems compared to numeric ones, highlighting the need for strong reading strategies.</w:t>
            </w:r>
          </w:p>
          <w:p w14:paraId="73DEE9A5" w14:textId="461F71B3" w:rsidR="00C47C35" w:rsidRPr="00195A54" w:rsidRDefault="00D11348" w:rsidP="00062699">
            <w:pPr>
              <w:rPr>
                <w:rFonts w:cs="Calibri"/>
              </w:rPr>
            </w:pPr>
            <w:r w:rsidRPr="1C1C4025">
              <w:rPr>
                <w:rFonts w:ascii="Aptos" w:eastAsia="Aptos" w:hAnsi="Aptos" w:cs="Aptos"/>
                <w:b/>
                <w:bCs/>
              </w:rPr>
              <w:t>Multi-modal representation</w:t>
            </w:r>
            <w:r w:rsidRPr="1C1C4025">
              <w:rPr>
                <w:rFonts w:ascii="Aptos" w:eastAsia="Aptos" w:hAnsi="Aptos" w:cs="Aptos"/>
              </w:rPr>
              <w:t>: Maths texts often combine symbols, diagrams, and written explanations, requiring students to interpret across formats.</w:t>
            </w:r>
          </w:p>
        </w:tc>
      </w:tr>
      <w:tr w:rsidR="00195A54" w:rsidRPr="00195A54" w14:paraId="52FDDB70" w14:textId="77777777" w:rsidTr="4595DA91">
        <w:tc>
          <w:tcPr>
            <w:tcW w:w="7725" w:type="dxa"/>
            <w:gridSpan w:val="3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4595DA91">
        <w:tc>
          <w:tcPr>
            <w:tcW w:w="7725" w:type="dxa"/>
            <w:gridSpan w:val="3"/>
          </w:tcPr>
          <w:p w14:paraId="2296BB28" w14:textId="77777777" w:rsidR="00D41859" w:rsidRDefault="00D41859" w:rsidP="00D41859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D41859">
              <w:rPr>
                <w:rFonts w:cs="Calibri"/>
              </w:rPr>
              <w:t>Confusing expressions with equations.</w:t>
            </w:r>
          </w:p>
          <w:p w14:paraId="7747D999" w14:textId="77777777" w:rsidR="00D41859" w:rsidRDefault="00D41859" w:rsidP="00D41859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D41859">
              <w:rPr>
                <w:rFonts w:cs="Calibri"/>
              </w:rPr>
              <w:t>Misidentifying like terms.</w:t>
            </w:r>
          </w:p>
          <w:p w14:paraId="42B8CBFA" w14:textId="77777777" w:rsidR="00D41859" w:rsidRDefault="00D41859" w:rsidP="00D41859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D41859">
              <w:rPr>
                <w:rFonts w:cs="Calibri"/>
              </w:rPr>
              <w:t>Incorrect use of inverse operations when solving equations.</w:t>
            </w:r>
          </w:p>
          <w:p w14:paraId="3AF19C88" w14:textId="77777777" w:rsidR="00D41859" w:rsidRDefault="00D41859" w:rsidP="00D41859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D41859">
              <w:rPr>
                <w:rFonts w:cs="Calibri"/>
              </w:rPr>
              <w:t>Forgetting to apply operations to all terms when expanding.</w:t>
            </w:r>
          </w:p>
          <w:p w14:paraId="41BAE675" w14:textId="3ED06A8F" w:rsidR="00C47C35" w:rsidRPr="00062699" w:rsidRDefault="00D41859" w:rsidP="002C4A8B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062699">
              <w:rPr>
                <w:rFonts w:cs="Calibri"/>
              </w:rPr>
              <w:t>Misinterpreting word problems and forming incorrect equations.</w:t>
            </w:r>
          </w:p>
          <w:p w14:paraId="27D4E1CF" w14:textId="77777777" w:rsidR="00C47C35" w:rsidRDefault="00C47C35">
            <w:pPr>
              <w:rPr>
                <w:rFonts w:cs="Calibri"/>
              </w:rPr>
            </w:pPr>
          </w:p>
          <w:p w14:paraId="299CC210" w14:textId="77777777" w:rsidR="00C47C35" w:rsidRPr="00195A54" w:rsidRDefault="00C47C35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48B5C266" w14:textId="77777777" w:rsidR="00D41859" w:rsidRDefault="00D41859" w:rsidP="00D41859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D41859">
              <w:rPr>
                <w:rFonts w:cs="Calibri"/>
              </w:rPr>
              <w:t>Science: Using algebra to rearrange formulae and solve for unknowns.</w:t>
            </w:r>
          </w:p>
          <w:p w14:paraId="57250241" w14:textId="77777777" w:rsidR="00D41859" w:rsidRDefault="00D41859" w:rsidP="00D41859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D41859">
              <w:rPr>
                <w:rFonts w:cs="Calibri"/>
              </w:rPr>
              <w:t>Design &amp; Technology: Applying algebra in measurements and scaling.</w:t>
            </w:r>
          </w:p>
          <w:p w14:paraId="24948F69" w14:textId="77777777" w:rsidR="00D41859" w:rsidRDefault="00D41859" w:rsidP="00D41859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D41859">
              <w:rPr>
                <w:rFonts w:cs="Calibri"/>
              </w:rPr>
              <w:t>Geography: Using equations in data analysis and graphical interpretation.</w:t>
            </w:r>
          </w:p>
          <w:p w14:paraId="7DCD9DC6" w14:textId="20599839" w:rsidR="00C47C35" w:rsidRPr="00D41859" w:rsidRDefault="00D41859" w:rsidP="00D41859">
            <w:pPr>
              <w:pStyle w:val="ListParagraph"/>
              <w:numPr>
                <w:ilvl w:val="0"/>
                <w:numId w:val="9"/>
              </w:numPr>
              <w:rPr>
                <w:rFonts w:cs="Calibri"/>
              </w:rPr>
            </w:pPr>
            <w:r w:rsidRPr="00D41859">
              <w:rPr>
                <w:rFonts w:cs="Calibri"/>
              </w:rPr>
              <w:t>PSHE: Budgeting and financial literacy using algebraic reasoning.</w:t>
            </w: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956C2D">
      <w:headerReference w:type="default" r:id="rId10"/>
      <w:pgSz w:w="16838" w:h="11906" w:orient="landscape"/>
      <w:pgMar w:top="472" w:right="720" w:bottom="142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62CED" w14:textId="77777777" w:rsidR="00C669B4" w:rsidRDefault="00C669B4" w:rsidP="00195A54">
      <w:pPr>
        <w:spacing w:after="0" w:line="240" w:lineRule="auto"/>
      </w:pPr>
      <w:r>
        <w:separator/>
      </w:r>
    </w:p>
  </w:endnote>
  <w:endnote w:type="continuationSeparator" w:id="0">
    <w:p w14:paraId="0BA64662" w14:textId="77777777" w:rsidR="00C669B4" w:rsidRDefault="00C669B4" w:rsidP="00195A54">
      <w:pPr>
        <w:spacing w:after="0" w:line="240" w:lineRule="auto"/>
      </w:pPr>
      <w:r>
        <w:continuationSeparator/>
      </w:r>
    </w:p>
  </w:endnote>
  <w:endnote w:type="continuationNotice" w:id="1">
    <w:p w14:paraId="2562E447" w14:textId="77777777" w:rsidR="00C669B4" w:rsidRDefault="00C669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038BD" w14:textId="77777777" w:rsidR="00C669B4" w:rsidRDefault="00C669B4" w:rsidP="00195A54">
      <w:pPr>
        <w:spacing w:after="0" w:line="240" w:lineRule="auto"/>
      </w:pPr>
      <w:r>
        <w:separator/>
      </w:r>
    </w:p>
  </w:footnote>
  <w:footnote w:type="continuationSeparator" w:id="0">
    <w:p w14:paraId="4CB0DD77" w14:textId="77777777" w:rsidR="00C669B4" w:rsidRDefault="00C669B4" w:rsidP="00195A54">
      <w:pPr>
        <w:spacing w:after="0" w:line="240" w:lineRule="auto"/>
      </w:pPr>
      <w:r>
        <w:continuationSeparator/>
      </w:r>
    </w:p>
  </w:footnote>
  <w:footnote w:type="continuationNotice" w:id="1">
    <w:p w14:paraId="335D57DF" w14:textId="77777777" w:rsidR="00C669B4" w:rsidRDefault="00C669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1E241AB5" w:rsidR="00195A54" w:rsidRPr="00FE14AB" w:rsidRDefault="00B82DCC" w:rsidP="00C47C35">
    <w:pPr>
      <w:pStyle w:val="Header"/>
      <w:jc w:val="center"/>
      <w:rPr>
        <w:b/>
        <w:bCs/>
        <w:sz w:val="32"/>
        <w:szCs w:val="32"/>
        <w:u w:val="single"/>
        <w:lang w:val="en-US"/>
      </w:rPr>
    </w:pPr>
    <w:r w:rsidRPr="00FE14AB">
      <w:rPr>
        <w:b/>
        <w:bCs/>
        <w:sz w:val="32"/>
        <w:szCs w:val="32"/>
        <w:u w:val="single"/>
        <w:lang w:val="en-US"/>
      </w:rPr>
      <w:t xml:space="preserve">Y8 </w:t>
    </w:r>
    <w:r w:rsidR="00FE14AB" w:rsidRPr="00FE14AB">
      <w:rPr>
        <w:b/>
        <w:bCs/>
        <w:sz w:val="32"/>
        <w:szCs w:val="32"/>
        <w:u w:val="single"/>
        <w:lang w:val="en-US"/>
      </w:rPr>
      <w:t>Expressions &amp; equations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53AB"/>
    <w:multiLevelType w:val="hybridMultilevel"/>
    <w:tmpl w:val="8474DF08"/>
    <w:lvl w:ilvl="0" w:tplc="EDA22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484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94C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0C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9AD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EE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8A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CA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45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903C1"/>
    <w:multiLevelType w:val="hybridMultilevel"/>
    <w:tmpl w:val="D2AA5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15D76"/>
    <w:multiLevelType w:val="hybridMultilevel"/>
    <w:tmpl w:val="72581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367A7"/>
    <w:multiLevelType w:val="hybridMultilevel"/>
    <w:tmpl w:val="7758F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C41D4"/>
    <w:multiLevelType w:val="multilevel"/>
    <w:tmpl w:val="4836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E5072"/>
    <w:multiLevelType w:val="hybridMultilevel"/>
    <w:tmpl w:val="B2FE4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C1D1C"/>
    <w:multiLevelType w:val="hybridMultilevel"/>
    <w:tmpl w:val="0052B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E11A0"/>
    <w:multiLevelType w:val="hybridMultilevel"/>
    <w:tmpl w:val="AC94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A0CDF"/>
    <w:multiLevelType w:val="hybridMultilevel"/>
    <w:tmpl w:val="09B23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6"/>
  </w:num>
  <w:num w:numId="2" w16cid:durableId="295529825">
    <w:abstractNumId w:val="2"/>
  </w:num>
  <w:num w:numId="3" w16cid:durableId="1546674505">
    <w:abstractNumId w:val="9"/>
  </w:num>
  <w:num w:numId="4" w16cid:durableId="1207985858">
    <w:abstractNumId w:val="8"/>
  </w:num>
  <w:num w:numId="5" w16cid:durableId="246502146">
    <w:abstractNumId w:val="7"/>
  </w:num>
  <w:num w:numId="6" w16cid:durableId="263659378">
    <w:abstractNumId w:val="3"/>
  </w:num>
  <w:num w:numId="7" w16cid:durableId="295376409">
    <w:abstractNumId w:val="10"/>
  </w:num>
  <w:num w:numId="8" w16cid:durableId="489366767">
    <w:abstractNumId w:val="4"/>
  </w:num>
  <w:num w:numId="9" w16cid:durableId="625477415">
    <w:abstractNumId w:val="1"/>
  </w:num>
  <w:num w:numId="10" w16cid:durableId="1484086099">
    <w:abstractNumId w:val="5"/>
  </w:num>
  <w:num w:numId="11" w16cid:durableId="11880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62699"/>
    <w:rsid w:val="00096228"/>
    <w:rsid w:val="0018518C"/>
    <w:rsid w:val="00195A54"/>
    <w:rsid w:val="0022051F"/>
    <w:rsid w:val="002360A4"/>
    <w:rsid w:val="00383BE2"/>
    <w:rsid w:val="003F0C3F"/>
    <w:rsid w:val="00434841"/>
    <w:rsid w:val="004E7155"/>
    <w:rsid w:val="00523EDB"/>
    <w:rsid w:val="00546298"/>
    <w:rsid w:val="005B47A0"/>
    <w:rsid w:val="00603C60"/>
    <w:rsid w:val="006E02F1"/>
    <w:rsid w:val="008D66CC"/>
    <w:rsid w:val="00905EEB"/>
    <w:rsid w:val="00956C2D"/>
    <w:rsid w:val="00980A52"/>
    <w:rsid w:val="00A87D9A"/>
    <w:rsid w:val="00AD6CF3"/>
    <w:rsid w:val="00B37F8E"/>
    <w:rsid w:val="00B72AF3"/>
    <w:rsid w:val="00B82DCC"/>
    <w:rsid w:val="00BB21E9"/>
    <w:rsid w:val="00C47C35"/>
    <w:rsid w:val="00C669B4"/>
    <w:rsid w:val="00D11348"/>
    <w:rsid w:val="00D41859"/>
    <w:rsid w:val="00D81E35"/>
    <w:rsid w:val="00D862A9"/>
    <w:rsid w:val="00D8773D"/>
    <w:rsid w:val="00DE647F"/>
    <w:rsid w:val="00E328D1"/>
    <w:rsid w:val="00EA7126"/>
    <w:rsid w:val="00EA7C41"/>
    <w:rsid w:val="00F10CF5"/>
    <w:rsid w:val="00F671E2"/>
    <w:rsid w:val="00F83601"/>
    <w:rsid w:val="00FE14AB"/>
    <w:rsid w:val="06866210"/>
    <w:rsid w:val="0C1C277E"/>
    <w:rsid w:val="145840CD"/>
    <w:rsid w:val="39BECB2F"/>
    <w:rsid w:val="3A8CC2B2"/>
    <w:rsid w:val="3B1398DF"/>
    <w:rsid w:val="4595DA91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  <w:style w:type="character" w:styleId="Hyperlink">
    <w:name w:val="Hyperlink"/>
    <w:basedOn w:val="DefaultParagraphFont"/>
    <w:uiPriority w:val="99"/>
    <w:unhideWhenUsed/>
    <w:rsid w:val="00D418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42AC01-30B7-48A1-AE87-9BD50FCA4BB1}"/>
</file>

<file path=customXml/itemProps2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Dixon, Syrene</cp:lastModifiedBy>
  <cp:revision>12</cp:revision>
  <dcterms:created xsi:type="dcterms:W3CDTF">2025-07-14T11:16:00Z</dcterms:created>
  <dcterms:modified xsi:type="dcterms:W3CDTF">2025-07-20T11:45:00Z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