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33E13ABA" w14:textId="77777777" w:rsidR="00CA71E0" w:rsidRDefault="00CA71E0" w:rsidP="00CA71E0">
            <w:pPr>
              <w:rPr>
                <w:rFonts w:cs="Calibri"/>
                <w:b/>
                <w:bCs/>
              </w:rPr>
            </w:pPr>
            <w:r w:rsidRPr="00CA71E0">
              <w:rPr>
                <w:rFonts w:cs="Calibri"/>
                <w:b/>
                <w:bCs/>
              </w:rPr>
              <w:t>Expected Outcomes</w:t>
            </w:r>
          </w:p>
          <w:p w14:paraId="6E5C76CE" w14:textId="77777777" w:rsidR="00CA71E0" w:rsidRPr="00CA71E0" w:rsidRDefault="00CA71E0" w:rsidP="00CA71E0">
            <w:pPr>
              <w:rPr>
                <w:rFonts w:cs="Calibri"/>
                <w:b/>
                <w:bCs/>
              </w:rPr>
            </w:pPr>
          </w:p>
          <w:p w14:paraId="6296B4A1" w14:textId="77777777" w:rsidR="00CA71E0" w:rsidRPr="00CA71E0" w:rsidRDefault="00CA71E0" w:rsidP="00CA71E0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Students will understand that energy can be transferred from one store to another.</w:t>
            </w:r>
          </w:p>
          <w:p w14:paraId="4A9C7422" w14:textId="77777777" w:rsidR="00CA71E0" w:rsidRPr="00CA71E0" w:rsidRDefault="00CA71E0" w:rsidP="00CA71E0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Students will describe different energy stores and pathways (e.g. thermal, kinetic, gravitational).</w:t>
            </w:r>
          </w:p>
          <w:p w14:paraId="6F20088D" w14:textId="77777777" w:rsidR="00CA71E0" w:rsidRPr="00CA71E0" w:rsidRDefault="00CA71E0" w:rsidP="00CA71E0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Students will identify useful and wasted energy in systems using Sankey diagrams.</w:t>
            </w:r>
          </w:p>
          <w:p w14:paraId="3AF4FF03" w14:textId="77777777" w:rsidR="00CA71E0" w:rsidRPr="00CA71E0" w:rsidRDefault="00CA71E0" w:rsidP="00CA71E0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Students will calculate energy transfer in simple situations.</w:t>
            </w:r>
          </w:p>
          <w:p w14:paraId="63E7DE3E" w14:textId="77777777" w:rsidR="00CA71E0" w:rsidRPr="00CA71E0" w:rsidRDefault="00CA71E0" w:rsidP="00CA71E0">
            <w:pPr>
              <w:numPr>
                <w:ilvl w:val="0"/>
                <w:numId w:val="27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Students will begin to understand how energy use is measured and its cost in everyday life.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66658451" w14:textId="77777777" w:rsidR="00CA71E0" w:rsidRDefault="00CA71E0" w:rsidP="00CA71E0">
            <w:pPr>
              <w:rPr>
                <w:rFonts w:cs="Calibri"/>
                <w:b/>
                <w:bCs/>
              </w:rPr>
            </w:pPr>
            <w:r w:rsidRPr="00CA71E0">
              <w:rPr>
                <w:rFonts w:cs="Calibri"/>
                <w:b/>
                <w:bCs/>
              </w:rPr>
              <w:t>Developmental Focus Opportunities</w:t>
            </w:r>
          </w:p>
          <w:p w14:paraId="4D598F87" w14:textId="77777777" w:rsidR="00CA71E0" w:rsidRPr="00CA71E0" w:rsidRDefault="00CA71E0" w:rsidP="00CA71E0">
            <w:pPr>
              <w:rPr>
                <w:rFonts w:cs="Calibri"/>
                <w:b/>
                <w:bCs/>
              </w:rPr>
            </w:pPr>
          </w:p>
          <w:p w14:paraId="5F92087E" w14:textId="77777777" w:rsidR="00CA71E0" w:rsidRPr="00CA71E0" w:rsidRDefault="00CA71E0" w:rsidP="00CA71E0">
            <w:pPr>
              <w:numPr>
                <w:ilvl w:val="0"/>
                <w:numId w:val="28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Numeracy: Performing calculations involving energy, power, and cost.</w:t>
            </w:r>
          </w:p>
          <w:p w14:paraId="005CA74A" w14:textId="77777777" w:rsidR="00CA71E0" w:rsidRPr="00CA71E0" w:rsidRDefault="00CA71E0" w:rsidP="00CA71E0">
            <w:pPr>
              <w:numPr>
                <w:ilvl w:val="0"/>
                <w:numId w:val="28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Critical thinking: Evaluating the efficiency of energy transfers.</w:t>
            </w:r>
          </w:p>
          <w:p w14:paraId="7D8A695E" w14:textId="77777777" w:rsidR="00CA71E0" w:rsidRPr="00CA71E0" w:rsidRDefault="00CA71E0" w:rsidP="00CA71E0">
            <w:pPr>
              <w:numPr>
                <w:ilvl w:val="0"/>
                <w:numId w:val="28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Scientific modelling: Interpreting and drawing energy flow diagrams.</w:t>
            </w:r>
          </w:p>
          <w:p w14:paraId="41F930CA" w14:textId="77777777" w:rsidR="00CA71E0" w:rsidRPr="00CA71E0" w:rsidRDefault="00CA71E0" w:rsidP="00CA71E0">
            <w:pPr>
              <w:numPr>
                <w:ilvl w:val="0"/>
                <w:numId w:val="28"/>
              </w:numPr>
              <w:rPr>
                <w:rFonts w:cs="Calibri"/>
              </w:rPr>
            </w:pPr>
            <w:r w:rsidRPr="00CA71E0">
              <w:rPr>
                <w:rFonts w:cs="Calibri"/>
              </w:rPr>
              <w:t>Real-life application: Connecting energy use to household appliances and environmental impact.</w:t>
            </w:r>
          </w:p>
          <w:p w14:paraId="47ACE756" w14:textId="54287943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DE67F2" w:rsidRDefault="00195A54" w:rsidP="00DE67F2">
            <w:pPr>
              <w:rPr>
                <w:rFonts w:cs="Calibri"/>
                <w:b/>
                <w:bCs/>
              </w:rPr>
            </w:pPr>
            <w:r w:rsidRPr="00DE67F2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44BA3D9B" w14:textId="4589D563" w:rsidR="00A3228F" w:rsidRPr="00A3228F" w:rsidRDefault="00A3228F" w:rsidP="00A3228F">
            <w:pPr>
              <w:pStyle w:val="ListParagraph"/>
              <w:numPr>
                <w:ilvl w:val="0"/>
                <w:numId w:val="28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Energy is conserved; it is transferred, not created or destroyed.</w:t>
            </w:r>
          </w:p>
          <w:p w14:paraId="37DA43BE" w14:textId="53CC16A6" w:rsidR="00A3228F" w:rsidRPr="00A3228F" w:rsidRDefault="00A3228F" w:rsidP="00A3228F">
            <w:pPr>
              <w:pStyle w:val="ListParagraph"/>
              <w:numPr>
                <w:ilvl w:val="0"/>
                <w:numId w:val="28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Different types of energy stores include chemical, kinetic, thermal, gravitational, etc.</w:t>
            </w:r>
          </w:p>
          <w:p w14:paraId="4B65A118" w14:textId="578DB66B" w:rsidR="00A3228F" w:rsidRPr="00A3228F" w:rsidRDefault="00A3228F" w:rsidP="00A3228F">
            <w:pPr>
              <w:pStyle w:val="ListParagraph"/>
              <w:numPr>
                <w:ilvl w:val="0"/>
                <w:numId w:val="28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Energy is often wasted as heat or sound during transfers.</w:t>
            </w:r>
          </w:p>
          <w:p w14:paraId="14E20417" w14:textId="729C1816" w:rsidR="00A3228F" w:rsidRPr="00A3228F" w:rsidRDefault="00A3228F" w:rsidP="00A3228F">
            <w:pPr>
              <w:pStyle w:val="ListParagraph"/>
              <w:numPr>
                <w:ilvl w:val="0"/>
                <w:numId w:val="28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Appliances transfer energy and can be compared for efficiency and cost.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556F80D0" w14:textId="77777777" w:rsidR="00A3228F" w:rsidRPr="00A3228F" w:rsidRDefault="00A3228F" w:rsidP="00A3228F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Understanding energy in both scientific and economic contexts.</w:t>
            </w:r>
          </w:p>
          <w:p w14:paraId="31ADA21A" w14:textId="77777777" w:rsidR="00A3228F" w:rsidRPr="00A3228F" w:rsidRDefault="00A3228F" w:rsidP="00A3228F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Being able to make informed choices about energy consumption.</w:t>
            </w:r>
          </w:p>
          <w:p w14:paraId="6D30808E" w14:textId="77777777" w:rsidR="00A3228F" w:rsidRPr="00A3228F" w:rsidRDefault="00A3228F" w:rsidP="00A3228F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Recognising how energy transfer concepts apply to transport, home, and industry.</w:t>
            </w:r>
          </w:p>
          <w:p w14:paraId="78C0C1DE" w14:textId="77777777" w:rsidR="00A3228F" w:rsidRPr="00A3228F" w:rsidRDefault="00A3228F" w:rsidP="00A3228F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A3228F">
              <w:rPr>
                <w:rFonts w:cs="Calibri"/>
              </w:rPr>
              <w:t>Preparing for more advanced physics concepts such as energy equations and efficiency.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54ED26ED" w14:textId="67058A55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Energy store</w:t>
            </w:r>
          </w:p>
          <w:p w14:paraId="28FB3947" w14:textId="2E927A9B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Energy transfer</w:t>
            </w:r>
          </w:p>
          <w:p w14:paraId="48D110D7" w14:textId="48FFA6A5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Efficiency</w:t>
            </w:r>
          </w:p>
          <w:p w14:paraId="177FDCDA" w14:textId="50E2FDFC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Joules</w:t>
            </w:r>
          </w:p>
          <w:p w14:paraId="1F485B62" w14:textId="382BC0B1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Power</w:t>
            </w:r>
          </w:p>
          <w:p w14:paraId="35E67D51" w14:textId="195E122C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Thermal</w:t>
            </w:r>
          </w:p>
          <w:p w14:paraId="66626789" w14:textId="65693B50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Kinetic</w:t>
            </w:r>
          </w:p>
          <w:p w14:paraId="682AEE2D" w14:textId="0CA75D16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Sankey diagram</w:t>
            </w:r>
          </w:p>
          <w:p w14:paraId="52001468" w14:textId="04ACCE88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t>Cost</w:t>
            </w:r>
          </w:p>
          <w:p w14:paraId="681BAE60" w14:textId="639707F1" w:rsidR="00D27F86" w:rsidRPr="00D27F86" w:rsidRDefault="00D27F86" w:rsidP="00D27F86">
            <w:pPr>
              <w:pStyle w:val="ListParagraph"/>
              <w:numPr>
                <w:ilvl w:val="0"/>
                <w:numId w:val="30"/>
              </w:numPr>
              <w:rPr>
                <w:rFonts w:cs="Calibri"/>
              </w:rPr>
            </w:pPr>
            <w:r w:rsidRPr="00D27F86">
              <w:rPr>
                <w:rFonts w:cs="Calibri"/>
              </w:rPr>
              <w:lastRenderedPageBreak/>
              <w:t>Wasted energy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3A9141E" w14:textId="77777777" w:rsidR="007815AC" w:rsidRPr="007815AC" w:rsidRDefault="007815AC" w:rsidP="007815AC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7815AC">
              <w:rPr>
                <w:rFonts w:cs="Calibri"/>
              </w:rPr>
              <w:lastRenderedPageBreak/>
              <w:t>Case studies on renewable and non-renewable energy sources.</w:t>
            </w:r>
          </w:p>
          <w:p w14:paraId="6875BFA7" w14:textId="77777777" w:rsidR="007815AC" w:rsidRPr="007815AC" w:rsidRDefault="007815AC" w:rsidP="007815AC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7815AC">
              <w:rPr>
                <w:rFonts w:cs="Calibri"/>
              </w:rPr>
              <w:t>Appliance data sheets and energy labels.</w:t>
            </w:r>
          </w:p>
          <w:p w14:paraId="08465412" w14:textId="77777777" w:rsidR="007815AC" w:rsidRPr="007815AC" w:rsidRDefault="007815AC" w:rsidP="007815AC">
            <w:pPr>
              <w:numPr>
                <w:ilvl w:val="0"/>
                <w:numId w:val="32"/>
              </w:numPr>
              <w:rPr>
                <w:rFonts w:cs="Calibri"/>
              </w:rPr>
            </w:pPr>
            <w:r w:rsidRPr="007815AC">
              <w:rPr>
                <w:rFonts w:cs="Calibri"/>
              </w:rPr>
              <w:t>Articles about home energy savings and sustainability.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2FB55585" w14:textId="7140C15E" w:rsidR="0086254F" w:rsidRPr="0086254F" w:rsidRDefault="0086254F" w:rsidP="0086254F">
            <w:pPr>
              <w:pStyle w:val="ListParagraph"/>
              <w:numPr>
                <w:ilvl w:val="0"/>
                <w:numId w:val="32"/>
              </w:numPr>
              <w:rPr>
                <w:rFonts w:cs="Calibri"/>
              </w:rPr>
            </w:pPr>
            <w:r w:rsidRPr="0086254F">
              <w:rPr>
                <w:rFonts w:cs="Calibri"/>
              </w:rPr>
              <w:t>Believing energy is “used up” or disappears.</w:t>
            </w:r>
          </w:p>
          <w:p w14:paraId="5A9EA7CE" w14:textId="4C25F92A" w:rsidR="0086254F" w:rsidRPr="0086254F" w:rsidRDefault="0086254F" w:rsidP="0086254F">
            <w:pPr>
              <w:pStyle w:val="ListParagraph"/>
              <w:numPr>
                <w:ilvl w:val="0"/>
                <w:numId w:val="32"/>
              </w:numPr>
              <w:rPr>
                <w:rFonts w:cs="Calibri"/>
              </w:rPr>
            </w:pPr>
            <w:r w:rsidRPr="0086254F">
              <w:rPr>
                <w:rFonts w:cs="Calibri"/>
              </w:rPr>
              <w:t>Confusing energy with force or power.</w:t>
            </w:r>
          </w:p>
          <w:p w14:paraId="13987789" w14:textId="0774D8A5" w:rsidR="0086254F" w:rsidRPr="0086254F" w:rsidRDefault="0086254F" w:rsidP="0086254F">
            <w:pPr>
              <w:pStyle w:val="ListParagraph"/>
              <w:numPr>
                <w:ilvl w:val="0"/>
                <w:numId w:val="32"/>
              </w:numPr>
              <w:rPr>
                <w:rFonts w:cs="Calibri"/>
              </w:rPr>
            </w:pPr>
            <w:r w:rsidRPr="0086254F">
              <w:rPr>
                <w:rFonts w:cs="Calibri"/>
              </w:rPr>
              <w:t>Thinking efficiency means speed.</w:t>
            </w:r>
          </w:p>
          <w:p w14:paraId="5B2E733F" w14:textId="4476EEDD" w:rsidR="0086254F" w:rsidRPr="0086254F" w:rsidRDefault="0086254F" w:rsidP="0086254F">
            <w:pPr>
              <w:pStyle w:val="ListParagraph"/>
              <w:numPr>
                <w:ilvl w:val="0"/>
                <w:numId w:val="32"/>
              </w:numPr>
              <w:rPr>
                <w:rFonts w:cs="Calibri"/>
              </w:rPr>
            </w:pPr>
            <w:r w:rsidRPr="0086254F">
              <w:rPr>
                <w:rFonts w:cs="Calibri"/>
              </w:rPr>
              <w:t>Misunderstanding units like joules and kilowatt-hours.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563A1C5" w14:textId="77777777" w:rsidR="0086254F" w:rsidRPr="0086254F" w:rsidRDefault="0086254F" w:rsidP="0086254F">
            <w:pPr>
              <w:numPr>
                <w:ilvl w:val="0"/>
                <w:numId w:val="34"/>
              </w:numPr>
              <w:rPr>
                <w:rFonts w:cs="Calibri"/>
              </w:rPr>
            </w:pPr>
            <w:r w:rsidRPr="0086254F">
              <w:rPr>
                <w:rFonts w:cs="Calibri"/>
                <w:b/>
                <w:bCs/>
              </w:rPr>
              <w:t>Maths</w:t>
            </w:r>
            <w:r w:rsidRPr="0086254F">
              <w:rPr>
                <w:rFonts w:cs="Calibri"/>
              </w:rPr>
              <w:t>: Calculating energy use, interpreting charts, understanding units.</w:t>
            </w:r>
          </w:p>
          <w:p w14:paraId="2A41BEBC" w14:textId="77777777" w:rsidR="0086254F" w:rsidRPr="0086254F" w:rsidRDefault="0086254F" w:rsidP="0086254F">
            <w:pPr>
              <w:numPr>
                <w:ilvl w:val="0"/>
                <w:numId w:val="34"/>
              </w:numPr>
              <w:rPr>
                <w:rFonts w:cs="Calibri"/>
              </w:rPr>
            </w:pPr>
            <w:r w:rsidRPr="0086254F">
              <w:rPr>
                <w:rFonts w:cs="Calibri"/>
                <w:b/>
                <w:bCs/>
              </w:rPr>
              <w:t>Geography</w:t>
            </w:r>
            <w:r w:rsidRPr="0086254F">
              <w:rPr>
                <w:rFonts w:cs="Calibri"/>
              </w:rPr>
              <w:t>: Energy resources and their environmental impacts.</w:t>
            </w:r>
          </w:p>
          <w:p w14:paraId="373F06AB" w14:textId="77777777" w:rsidR="0086254F" w:rsidRPr="0086254F" w:rsidRDefault="0086254F" w:rsidP="0086254F">
            <w:pPr>
              <w:numPr>
                <w:ilvl w:val="0"/>
                <w:numId w:val="34"/>
              </w:numPr>
              <w:rPr>
                <w:rFonts w:cs="Calibri"/>
              </w:rPr>
            </w:pPr>
            <w:r w:rsidRPr="0086254F">
              <w:rPr>
                <w:rFonts w:cs="Calibri"/>
                <w:b/>
                <w:bCs/>
              </w:rPr>
              <w:t>PSHE</w:t>
            </w:r>
            <w:r w:rsidRPr="0086254F">
              <w:rPr>
                <w:rFonts w:cs="Calibri"/>
              </w:rPr>
              <w:t>: Personal responsibility and sustainability in energy use.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FB90" w14:textId="77777777" w:rsidR="00F83DA9" w:rsidRDefault="00F83DA9" w:rsidP="00195A54">
      <w:pPr>
        <w:spacing w:after="0" w:line="240" w:lineRule="auto"/>
      </w:pPr>
      <w:r>
        <w:separator/>
      </w:r>
    </w:p>
  </w:endnote>
  <w:endnote w:type="continuationSeparator" w:id="0">
    <w:p w14:paraId="40400BEE" w14:textId="77777777" w:rsidR="00F83DA9" w:rsidRDefault="00F83DA9" w:rsidP="00195A54">
      <w:pPr>
        <w:spacing w:after="0" w:line="240" w:lineRule="auto"/>
      </w:pPr>
      <w:r>
        <w:continuationSeparator/>
      </w:r>
    </w:p>
  </w:endnote>
  <w:endnote w:type="continuationNotice" w:id="1">
    <w:p w14:paraId="1DBAFE07" w14:textId="77777777" w:rsidR="00F83DA9" w:rsidRDefault="00F83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9C4D" w14:textId="77777777" w:rsidR="00F83DA9" w:rsidRDefault="00F83DA9" w:rsidP="00195A54">
      <w:pPr>
        <w:spacing w:after="0" w:line="240" w:lineRule="auto"/>
      </w:pPr>
      <w:r>
        <w:separator/>
      </w:r>
    </w:p>
  </w:footnote>
  <w:footnote w:type="continuationSeparator" w:id="0">
    <w:p w14:paraId="13EA7460" w14:textId="77777777" w:rsidR="00F83DA9" w:rsidRDefault="00F83DA9" w:rsidP="00195A54">
      <w:pPr>
        <w:spacing w:after="0" w:line="240" w:lineRule="auto"/>
      </w:pPr>
      <w:r>
        <w:continuationSeparator/>
      </w:r>
    </w:p>
  </w:footnote>
  <w:footnote w:type="continuationNotice" w:id="1">
    <w:p w14:paraId="4261042D" w14:textId="77777777" w:rsidR="00F83DA9" w:rsidRDefault="00F83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D7F2CE3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AE7A29">
      <w:rPr>
        <w:u w:val="single"/>
      </w:rPr>
      <w:t>Energy</w:t>
    </w:r>
    <w:proofErr w:type="gramEnd"/>
    <w:r w:rsidR="0054633B">
      <w:rPr>
        <w:u w:val="single"/>
      </w:rPr>
      <w:t xml:space="preserve"> </w:t>
    </w:r>
    <w:r w:rsidR="00564066">
      <w:rPr>
        <w:u w:val="single"/>
      </w:rPr>
      <w:t>–</w:t>
    </w:r>
    <w:r w:rsidR="0054633B">
      <w:rPr>
        <w:u w:val="single"/>
      </w:rPr>
      <w:t xml:space="preserve"> </w:t>
    </w:r>
    <w:r w:rsidR="00AE7A29">
      <w:rPr>
        <w:u w:val="single"/>
      </w:rPr>
      <w:t>Transfers and Costs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0F0"/>
    <w:multiLevelType w:val="hybridMultilevel"/>
    <w:tmpl w:val="95E268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A008F"/>
    <w:multiLevelType w:val="hybridMultilevel"/>
    <w:tmpl w:val="3198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09E9"/>
    <w:multiLevelType w:val="multilevel"/>
    <w:tmpl w:val="9C6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75415"/>
    <w:multiLevelType w:val="multilevel"/>
    <w:tmpl w:val="F00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A7D37"/>
    <w:multiLevelType w:val="multilevel"/>
    <w:tmpl w:val="0B9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960AE"/>
    <w:multiLevelType w:val="multilevel"/>
    <w:tmpl w:val="616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B2DCC"/>
    <w:multiLevelType w:val="multilevel"/>
    <w:tmpl w:val="6ABE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F7548"/>
    <w:multiLevelType w:val="hybridMultilevel"/>
    <w:tmpl w:val="3B5A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E74"/>
    <w:multiLevelType w:val="multilevel"/>
    <w:tmpl w:val="CA4A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62F97"/>
    <w:multiLevelType w:val="hybridMultilevel"/>
    <w:tmpl w:val="0114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C61F3"/>
    <w:multiLevelType w:val="hybridMultilevel"/>
    <w:tmpl w:val="F0D4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3E59"/>
    <w:multiLevelType w:val="multilevel"/>
    <w:tmpl w:val="3834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56632"/>
    <w:multiLevelType w:val="multilevel"/>
    <w:tmpl w:val="CB7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C0AAD"/>
    <w:multiLevelType w:val="hybridMultilevel"/>
    <w:tmpl w:val="6EB0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A0522"/>
    <w:multiLevelType w:val="hybridMultilevel"/>
    <w:tmpl w:val="2AA0A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17996"/>
    <w:multiLevelType w:val="multilevel"/>
    <w:tmpl w:val="7F9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002F6"/>
    <w:multiLevelType w:val="hybridMultilevel"/>
    <w:tmpl w:val="81087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0D102E"/>
    <w:multiLevelType w:val="multilevel"/>
    <w:tmpl w:val="F44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956F3"/>
    <w:multiLevelType w:val="multilevel"/>
    <w:tmpl w:val="F77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90271"/>
    <w:multiLevelType w:val="multilevel"/>
    <w:tmpl w:val="CC8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158BB"/>
    <w:multiLevelType w:val="hybridMultilevel"/>
    <w:tmpl w:val="AB821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A7A2A"/>
    <w:multiLevelType w:val="multilevel"/>
    <w:tmpl w:val="FAF8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65413"/>
    <w:multiLevelType w:val="multilevel"/>
    <w:tmpl w:val="2BF6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B5EEB"/>
    <w:multiLevelType w:val="hybridMultilevel"/>
    <w:tmpl w:val="42F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31AF9"/>
    <w:multiLevelType w:val="multilevel"/>
    <w:tmpl w:val="F1D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82913"/>
    <w:multiLevelType w:val="hybridMultilevel"/>
    <w:tmpl w:val="0592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F0A7C"/>
    <w:multiLevelType w:val="multilevel"/>
    <w:tmpl w:val="D4F2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7585C"/>
    <w:multiLevelType w:val="multilevel"/>
    <w:tmpl w:val="156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CD4447"/>
    <w:multiLevelType w:val="multilevel"/>
    <w:tmpl w:val="42E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569BC"/>
    <w:multiLevelType w:val="multilevel"/>
    <w:tmpl w:val="4282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232433"/>
    <w:multiLevelType w:val="multilevel"/>
    <w:tmpl w:val="E09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13796"/>
    <w:multiLevelType w:val="hybridMultilevel"/>
    <w:tmpl w:val="558AE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76C77"/>
    <w:multiLevelType w:val="hybridMultilevel"/>
    <w:tmpl w:val="B1BAB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474EF9"/>
    <w:multiLevelType w:val="multilevel"/>
    <w:tmpl w:val="E19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004514">
    <w:abstractNumId w:val="16"/>
  </w:num>
  <w:num w:numId="2" w16cid:durableId="360204432">
    <w:abstractNumId w:val="12"/>
  </w:num>
  <w:num w:numId="3" w16cid:durableId="804279207">
    <w:abstractNumId w:val="18"/>
  </w:num>
  <w:num w:numId="4" w16cid:durableId="999384339">
    <w:abstractNumId w:val="25"/>
  </w:num>
  <w:num w:numId="5" w16cid:durableId="2026783176">
    <w:abstractNumId w:val="23"/>
  </w:num>
  <w:num w:numId="6" w16cid:durableId="1789927174">
    <w:abstractNumId w:val="3"/>
  </w:num>
  <w:num w:numId="7" w16cid:durableId="1263759142">
    <w:abstractNumId w:val="15"/>
  </w:num>
  <w:num w:numId="8" w16cid:durableId="1093362569">
    <w:abstractNumId w:val="26"/>
  </w:num>
  <w:num w:numId="9" w16cid:durableId="572282798">
    <w:abstractNumId w:val="6"/>
  </w:num>
  <w:num w:numId="10" w16cid:durableId="704984191">
    <w:abstractNumId w:val="11"/>
  </w:num>
  <w:num w:numId="11" w16cid:durableId="154150746">
    <w:abstractNumId w:val="17"/>
  </w:num>
  <w:num w:numId="12" w16cid:durableId="2000842488">
    <w:abstractNumId w:val="28"/>
  </w:num>
  <w:num w:numId="13" w16cid:durableId="975718607">
    <w:abstractNumId w:val="8"/>
  </w:num>
  <w:num w:numId="14" w16cid:durableId="321591194">
    <w:abstractNumId w:val="27"/>
  </w:num>
  <w:num w:numId="15" w16cid:durableId="790515915">
    <w:abstractNumId w:val="10"/>
  </w:num>
  <w:num w:numId="16" w16cid:durableId="913390599">
    <w:abstractNumId w:val="19"/>
  </w:num>
  <w:num w:numId="17" w16cid:durableId="1547260396">
    <w:abstractNumId w:val="24"/>
  </w:num>
  <w:num w:numId="18" w16cid:durableId="391002444">
    <w:abstractNumId w:val="20"/>
  </w:num>
  <w:num w:numId="19" w16cid:durableId="275794793">
    <w:abstractNumId w:val="22"/>
  </w:num>
  <w:num w:numId="20" w16cid:durableId="911694619">
    <w:abstractNumId w:val="30"/>
  </w:num>
  <w:num w:numId="21" w16cid:durableId="945697729">
    <w:abstractNumId w:val="2"/>
  </w:num>
  <w:num w:numId="22" w16cid:durableId="1247954397">
    <w:abstractNumId w:val="32"/>
  </w:num>
  <w:num w:numId="23" w16cid:durableId="71004352">
    <w:abstractNumId w:val="9"/>
  </w:num>
  <w:num w:numId="24" w16cid:durableId="335231541">
    <w:abstractNumId w:val="13"/>
  </w:num>
  <w:num w:numId="25" w16cid:durableId="668024337">
    <w:abstractNumId w:val="14"/>
  </w:num>
  <w:num w:numId="26" w16cid:durableId="1628122946">
    <w:abstractNumId w:val="7"/>
  </w:num>
  <w:num w:numId="27" w16cid:durableId="6952179">
    <w:abstractNumId w:val="4"/>
  </w:num>
  <w:num w:numId="28" w16cid:durableId="1309019394">
    <w:abstractNumId w:val="33"/>
  </w:num>
  <w:num w:numId="29" w16cid:durableId="1367414938">
    <w:abstractNumId w:val="0"/>
  </w:num>
  <w:num w:numId="30" w16cid:durableId="1895846470">
    <w:abstractNumId w:val="5"/>
  </w:num>
  <w:num w:numId="31" w16cid:durableId="813596153">
    <w:abstractNumId w:val="1"/>
  </w:num>
  <w:num w:numId="32" w16cid:durableId="550464161">
    <w:abstractNumId w:val="21"/>
  </w:num>
  <w:num w:numId="33" w16cid:durableId="803281417">
    <w:abstractNumId w:val="31"/>
  </w:num>
  <w:num w:numId="34" w16cid:durableId="1485776773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26E8"/>
    <w:rsid w:val="000645D3"/>
    <w:rsid w:val="00096228"/>
    <w:rsid w:val="000A6DEF"/>
    <w:rsid w:val="000C0786"/>
    <w:rsid w:val="00163EED"/>
    <w:rsid w:val="001848FE"/>
    <w:rsid w:val="0018518C"/>
    <w:rsid w:val="00190872"/>
    <w:rsid w:val="0019283A"/>
    <w:rsid w:val="00195A54"/>
    <w:rsid w:val="001C3AE7"/>
    <w:rsid w:val="001C7717"/>
    <w:rsid w:val="001F1E39"/>
    <w:rsid w:val="002360A4"/>
    <w:rsid w:val="0027640D"/>
    <w:rsid w:val="00295AF6"/>
    <w:rsid w:val="002A486F"/>
    <w:rsid w:val="002B338F"/>
    <w:rsid w:val="002E1A8D"/>
    <w:rsid w:val="002E624F"/>
    <w:rsid w:val="002E6F27"/>
    <w:rsid w:val="00324116"/>
    <w:rsid w:val="00347E9F"/>
    <w:rsid w:val="003726A9"/>
    <w:rsid w:val="0038030C"/>
    <w:rsid w:val="003832AA"/>
    <w:rsid w:val="00383BE2"/>
    <w:rsid w:val="003E04D8"/>
    <w:rsid w:val="00421946"/>
    <w:rsid w:val="00434841"/>
    <w:rsid w:val="004626BF"/>
    <w:rsid w:val="004F5D39"/>
    <w:rsid w:val="0050240E"/>
    <w:rsid w:val="00517530"/>
    <w:rsid w:val="00531B88"/>
    <w:rsid w:val="00543772"/>
    <w:rsid w:val="00546298"/>
    <w:rsid w:val="0054633B"/>
    <w:rsid w:val="00550B50"/>
    <w:rsid w:val="00564066"/>
    <w:rsid w:val="005640E0"/>
    <w:rsid w:val="00570C4D"/>
    <w:rsid w:val="005A22B0"/>
    <w:rsid w:val="005B47A0"/>
    <w:rsid w:val="005B7DBB"/>
    <w:rsid w:val="005D5C9D"/>
    <w:rsid w:val="00603C60"/>
    <w:rsid w:val="006943C0"/>
    <w:rsid w:val="006E02F1"/>
    <w:rsid w:val="00732728"/>
    <w:rsid w:val="007371A3"/>
    <w:rsid w:val="0077178E"/>
    <w:rsid w:val="007815AC"/>
    <w:rsid w:val="00785C69"/>
    <w:rsid w:val="007862E7"/>
    <w:rsid w:val="007A6978"/>
    <w:rsid w:val="0086254F"/>
    <w:rsid w:val="008743CC"/>
    <w:rsid w:val="008832C3"/>
    <w:rsid w:val="008A758B"/>
    <w:rsid w:val="008B7BB4"/>
    <w:rsid w:val="008D66CC"/>
    <w:rsid w:val="008E21BE"/>
    <w:rsid w:val="00905EEB"/>
    <w:rsid w:val="00934D87"/>
    <w:rsid w:val="00980A52"/>
    <w:rsid w:val="00986854"/>
    <w:rsid w:val="00995AC6"/>
    <w:rsid w:val="009C0B1F"/>
    <w:rsid w:val="009D45CA"/>
    <w:rsid w:val="009F7E65"/>
    <w:rsid w:val="00A156F0"/>
    <w:rsid w:val="00A3228F"/>
    <w:rsid w:val="00A755BE"/>
    <w:rsid w:val="00A842C7"/>
    <w:rsid w:val="00A87D9A"/>
    <w:rsid w:val="00A9629F"/>
    <w:rsid w:val="00AC3FE1"/>
    <w:rsid w:val="00AD5F18"/>
    <w:rsid w:val="00AD6CF3"/>
    <w:rsid w:val="00AE4967"/>
    <w:rsid w:val="00AE7A29"/>
    <w:rsid w:val="00B25004"/>
    <w:rsid w:val="00B269E7"/>
    <w:rsid w:val="00B50867"/>
    <w:rsid w:val="00B72AF3"/>
    <w:rsid w:val="00B95B1E"/>
    <w:rsid w:val="00BB21E9"/>
    <w:rsid w:val="00C47C35"/>
    <w:rsid w:val="00C52234"/>
    <w:rsid w:val="00C63075"/>
    <w:rsid w:val="00C72CEC"/>
    <w:rsid w:val="00CA232F"/>
    <w:rsid w:val="00CA71E0"/>
    <w:rsid w:val="00CC5F18"/>
    <w:rsid w:val="00CD7C0D"/>
    <w:rsid w:val="00D27F86"/>
    <w:rsid w:val="00D35CE5"/>
    <w:rsid w:val="00D4658E"/>
    <w:rsid w:val="00D81E35"/>
    <w:rsid w:val="00D862A9"/>
    <w:rsid w:val="00DE104C"/>
    <w:rsid w:val="00DE67F2"/>
    <w:rsid w:val="00E328D1"/>
    <w:rsid w:val="00E67555"/>
    <w:rsid w:val="00EA7126"/>
    <w:rsid w:val="00EA7C41"/>
    <w:rsid w:val="00ED0D07"/>
    <w:rsid w:val="00EF4384"/>
    <w:rsid w:val="00F10CF5"/>
    <w:rsid w:val="00F2115A"/>
    <w:rsid w:val="00F531FC"/>
    <w:rsid w:val="00F671E2"/>
    <w:rsid w:val="00F83601"/>
    <w:rsid w:val="00F83DA9"/>
    <w:rsid w:val="00F8446C"/>
    <w:rsid w:val="00F93C81"/>
    <w:rsid w:val="00F945E1"/>
    <w:rsid w:val="00FB1734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0f53d791-0c25-4ea0-b348-159f9ecf6872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527fa56-fb9c-4004-a323-c7b97c1755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10D81-2E7E-40F0-A31E-BAEE6F10E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9</cp:revision>
  <dcterms:created xsi:type="dcterms:W3CDTF">2025-07-01T09:30:00Z</dcterms:created>
  <dcterms:modified xsi:type="dcterms:W3CDTF">2025-07-07T10:44:00Z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