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page" w:tblpX="1337" w:tblpY="540"/>
        <w:tblW w:w="15021" w:type="dxa"/>
        <w:tblLook w:val="04A0" w:firstRow="1" w:lastRow="0" w:firstColumn="1" w:lastColumn="0" w:noHBand="0" w:noVBand="1"/>
      </w:tblPr>
      <w:tblGrid>
        <w:gridCol w:w="7725"/>
        <w:gridCol w:w="7296"/>
      </w:tblGrid>
      <w:tr w:rsidR="00195A54" w:rsidRPr="00195A54" w14:paraId="1620C76D" w14:textId="77777777" w:rsidTr="4852C921">
        <w:tc>
          <w:tcPr>
            <w:tcW w:w="15021" w:type="dxa"/>
            <w:gridSpan w:val="2"/>
            <w:shd w:val="clear" w:color="auto" w:fill="FAE2D5" w:themeFill="accent2" w:themeFillTint="33"/>
          </w:tcPr>
          <w:p w14:paraId="7F4BB30C" w14:textId="0C1E2154" w:rsidR="00195A54" w:rsidRPr="00195A54" w:rsidRDefault="00C47C35" w:rsidP="00137DB1">
            <w:pPr>
              <w:rPr>
                <w:rFonts w:cs="Calibri"/>
                <w:b/>
                <w:bCs/>
              </w:rPr>
            </w:pPr>
            <w:r>
              <w:rPr>
                <w:rFonts w:cs="Calibri"/>
                <w:b/>
                <w:bCs/>
              </w:rPr>
              <w:t>Name of unit</w:t>
            </w:r>
            <w:r w:rsidR="00C41ED0">
              <w:rPr>
                <w:rFonts w:cs="Calibri"/>
                <w:b/>
                <w:bCs/>
              </w:rPr>
              <w:t xml:space="preserve">- </w:t>
            </w:r>
            <w:r w:rsidR="005E2429">
              <w:t xml:space="preserve"> </w:t>
            </w:r>
            <w:r w:rsidR="00C22121">
              <w:t xml:space="preserve">Healthy Varied Diet. </w:t>
            </w:r>
            <w:r w:rsidR="00BC669C">
              <w:t xml:space="preserve">Nutrition. Food Miles. Morals &amp; Ethics in the Food Industry. </w:t>
            </w:r>
          </w:p>
        </w:tc>
      </w:tr>
      <w:tr w:rsidR="00195A54" w:rsidRPr="00195A54" w14:paraId="61C58675" w14:textId="77777777" w:rsidTr="4852C921">
        <w:tc>
          <w:tcPr>
            <w:tcW w:w="15021" w:type="dxa"/>
            <w:gridSpan w:val="2"/>
          </w:tcPr>
          <w:p w14:paraId="785296F8" w14:textId="0BD965B8" w:rsidR="00C22121" w:rsidRPr="00BC669C" w:rsidRDefault="00BC669C" w:rsidP="00954B44">
            <w:pPr>
              <w:rPr>
                <w:rFonts w:cs="Calibri"/>
              </w:rPr>
            </w:pPr>
            <w:r w:rsidRPr="00BC669C">
              <w:rPr>
                <w:rFonts w:cs="Calibri"/>
                <w:b/>
                <w:bCs/>
              </w:rPr>
              <w:t xml:space="preserve">Expected Outcomes- </w:t>
            </w:r>
            <w:r w:rsidRPr="00BC669C">
              <w:rPr>
                <w:rFonts w:cs="Calibri"/>
              </w:rPr>
              <w:t>Understand the basic principles of a healthy and varied diet.  Be able to name the main nutrients. Look at buying ingredients locally, in season – Food Miles. Understand jobs rolls in the food industry and discuss morals and ethics in meat production in the UK.</w:t>
            </w:r>
          </w:p>
          <w:p w14:paraId="4BCF8A03" w14:textId="6BA94DD4" w:rsidR="00C22121" w:rsidRPr="00C22121" w:rsidRDefault="00C22121" w:rsidP="00954B44">
            <w:pPr>
              <w:rPr>
                <w:rFonts w:cs="Calibri"/>
              </w:rPr>
            </w:pPr>
            <w:r w:rsidRPr="6A9F7E5D">
              <w:rPr>
                <w:rFonts w:cs="Calibri"/>
              </w:rPr>
              <w:t xml:space="preserve">Learners have basic knowledge of health and safety and the expectations when using the food room and equipment. Lessons will be structured differently this year as learners will be expected to work as independently as possible at individual workstations either alone or in pairs. The focus is on organisation, safety and learning the required skills and methods used frequently in a kitchen. </w:t>
            </w:r>
            <w:r w:rsidR="45C09ECB" w:rsidRPr="6A9F7E5D">
              <w:rPr>
                <w:rFonts w:cs="Calibri"/>
              </w:rPr>
              <w:t>Learners</w:t>
            </w:r>
            <w:r w:rsidRPr="6A9F7E5D">
              <w:rPr>
                <w:rFonts w:cs="Calibri"/>
              </w:rPr>
              <w:t xml:space="preserve"> will be taught basic nutrition therefore be able to describe their functions in the human body. Learners will also learn about sustainability, food provenance and food miles.</w:t>
            </w:r>
          </w:p>
          <w:p w14:paraId="51AFD685" w14:textId="390540E2" w:rsidR="00C47C35" w:rsidRPr="00D35B27" w:rsidRDefault="00954B44" w:rsidP="00137DB1">
            <w:pPr>
              <w:rPr>
                <w:rFonts w:cs="Calibri"/>
                <w:b/>
                <w:bCs/>
              </w:rPr>
            </w:pPr>
            <w:r w:rsidRPr="00954B44">
              <w:rPr>
                <w:rFonts w:cs="Calibri"/>
                <w:b/>
                <w:bCs/>
              </w:rPr>
              <w:t xml:space="preserve">What criteria am I assessing them against?  </w:t>
            </w:r>
            <w:r w:rsidRPr="000C0191">
              <w:rPr>
                <w:rFonts w:cs="Calibri"/>
              </w:rPr>
              <w:t>Completion of work, observation of practical skills including food safety practices.</w:t>
            </w:r>
            <w:r w:rsidR="000C0191" w:rsidRPr="000C0191">
              <w:rPr>
                <w:rFonts w:cs="Calibri"/>
              </w:rPr>
              <w:t xml:space="preserve"> Photographic Evidence.</w:t>
            </w:r>
          </w:p>
        </w:tc>
      </w:tr>
      <w:tr w:rsidR="06866210" w14:paraId="4398BCEC" w14:textId="77777777" w:rsidTr="4852C921">
        <w:trPr>
          <w:trHeight w:val="300"/>
        </w:trPr>
        <w:tc>
          <w:tcPr>
            <w:tcW w:w="15021" w:type="dxa"/>
            <w:gridSpan w:val="2"/>
          </w:tcPr>
          <w:p w14:paraId="669E9595" w14:textId="2CCB9C72" w:rsidR="00065FC8" w:rsidRDefault="516E766A" w:rsidP="00137DB1">
            <w:pPr>
              <w:rPr>
                <w:rFonts w:cs="Calibri"/>
                <w:b/>
                <w:bCs/>
              </w:rPr>
            </w:pPr>
            <w:r w:rsidRPr="06866210">
              <w:rPr>
                <w:rFonts w:cs="Calibri"/>
                <w:b/>
                <w:bCs/>
              </w:rPr>
              <w:t>Developmental Focus</w:t>
            </w:r>
            <w:r w:rsidR="0C1C277E" w:rsidRPr="06866210">
              <w:rPr>
                <w:rFonts w:cs="Calibri"/>
                <w:b/>
                <w:bCs/>
              </w:rPr>
              <w:t xml:space="preserve"> Opportunities</w:t>
            </w:r>
          </w:p>
          <w:p w14:paraId="73D6EC57" w14:textId="77777777" w:rsidR="00065FC8" w:rsidRPr="000C0191" w:rsidRDefault="00065FC8" w:rsidP="00065FC8">
            <w:pPr>
              <w:rPr>
                <w:rFonts w:cs="Calibri"/>
              </w:rPr>
            </w:pPr>
            <w:r w:rsidRPr="000C0191">
              <w:rPr>
                <w:rFonts w:cs="Calibri"/>
              </w:rPr>
              <w:t xml:space="preserve">Understand jobs rolls in the food industry and discuss morals and ethics in meat production in the UK. </w:t>
            </w:r>
          </w:p>
          <w:p w14:paraId="47ACE756" w14:textId="54A2EF6A" w:rsidR="06866210" w:rsidRDefault="151751BC" w:rsidP="4852C921">
            <w:pPr>
              <w:rPr>
                <w:rFonts w:cs="Calibri"/>
              </w:rPr>
            </w:pPr>
            <w:r w:rsidRPr="4852C921">
              <w:rPr>
                <w:rFonts w:cs="Calibri"/>
              </w:rPr>
              <w:t xml:space="preserve">Re visit key temperatures and nutrition as </w:t>
            </w:r>
            <w:r w:rsidR="2BE72CAD" w:rsidRPr="4852C921">
              <w:rPr>
                <w:rFonts w:cs="Calibri"/>
              </w:rPr>
              <w:t xml:space="preserve">possible </w:t>
            </w:r>
            <w:r w:rsidRPr="4852C921">
              <w:rPr>
                <w:rFonts w:cs="Calibri"/>
              </w:rPr>
              <w:t>gaps in learning.</w:t>
            </w:r>
          </w:p>
        </w:tc>
      </w:tr>
      <w:tr w:rsidR="00195A54" w:rsidRPr="00195A54" w14:paraId="4E7257A0" w14:textId="77777777" w:rsidTr="4852C921">
        <w:tc>
          <w:tcPr>
            <w:tcW w:w="7725" w:type="dxa"/>
            <w:shd w:val="clear" w:color="auto" w:fill="FAE2D5" w:themeFill="accent2" w:themeFillTint="33"/>
          </w:tcPr>
          <w:p w14:paraId="71C414B0" w14:textId="357DA0E9" w:rsidR="00195A54" w:rsidRPr="00195A54" w:rsidRDefault="00195A54" w:rsidP="00137DB1">
            <w:pPr>
              <w:rPr>
                <w:rFonts w:cs="Calibri"/>
                <w:b/>
                <w:bCs/>
              </w:rPr>
            </w:pPr>
            <w:r w:rsidRPr="00195A54">
              <w:rPr>
                <w:rFonts w:cs="Calibri"/>
                <w:b/>
                <w:bCs/>
              </w:rPr>
              <w:t>Key Learning Points</w:t>
            </w:r>
          </w:p>
        </w:tc>
        <w:tc>
          <w:tcPr>
            <w:tcW w:w="7296" w:type="dxa"/>
            <w:shd w:val="clear" w:color="auto" w:fill="FAE2D5" w:themeFill="accent2" w:themeFillTint="33"/>
          </w:tcPr>
          <w:p w14:paraId="0A5A8A25" w14:textId="4876B950" w:rsidR="00195A54" w:rsidRPr="00195A54" w:rsidRDefault="00195A54" w:rsidP="00137DB1">
            <w:pPr>
              <w:rPr>
                <w:rFonts w:cs="Calibri"/>
                <w:b/>
                <w:bCs/>
              </w:rPr>
            </w:pPr>
            <w:r w:rsidRPr="00195A54">
              <w:rPr>
                <w:rFonts w:cs="Calibri"/>
                <w:b/>
                <w:bCs/>
              </w:rPr>
              <w:t>Powerful Knowledge</w:t>
            </w:r>
          </w:p>
        </w:tc>
      </w:tr>
      <w:tr w:rsidR="00195A54" w:rsidRPr="00195A54" w14:paraId="06DADF0D" w14:textId="77777777" w:rsidTr="4852C921">
        <w:tc>
          <w:tcPr>
            <w:tcW w:w="7725" w:type="dxa"/>
          </w:tcPr>
          <w:p w14:paraId="1D1A4AAE" w14:textId="77777777" w:rsidR="00634C48" w:rsidRPr="00634C48" w:rsidRDefault="00634C48" w:rsidP="00634C48">
            <w:pPr>
              <w:rPr>
                <w:rFonts w:cs="Calibri"/>
              </w:rPr>
            </w:pPr>
            <w:r w:rsidRPr="00634C48">
              <w:rPr>
                <w:rFonts w:cs="Calibri"/>
              </w:rPr>
              <w:t>Practical skills that show an understanding of food safety and organisation of workstation.</w:t>
            </w:r>
          </w:p>
          <w:p w14:paraId="14AFA6E4" w14:textId="54FE88EE" w:rsidR="00634C48" w:rsidRPr="00634C48" w:rsidRDefault="00634C48" w:rsidP="00634C48">
            <w:pPr>
              <w:rPr>
                <w:rFonts w:cs="Calibri"/>
              </w:rPr>
            </w:pPr>
            <w:r w:rsidRPr="00634C48">
              <w:rPr>
                <w:rFonts w:cs="Calibri"/>
              </w:rPr>
              <w:t xml:space="preserve">Learners be able to describe the functions of nutrients in the human body. </w:t>
            </w:r>
          </w:p>
          <w:p w14:paraId="31A23CB7" w14:textId="77777777" w:rsidR="00634C48" w:rsidRPr="00634C48" w:rsidRDefault="00634C48" w:rsidP="00634C48">
            <w:pPr>
              <w:rPr>
                <w:rFonts w:cs="Calibri"/>
              </w:rPr>
            </w:pPr>
            <w:r w:rsidRPr="00634C48">
              <w:rPr>
                <w:rFonts w:cs="Calibri"/>
              </w:rPr>
              <w:t xml:space="preserve">Learners will be able to identify where their food comes from. </w:t>
            </w:r>
          </w:p>
          <w:p w14:paraId="380001B0" w14:textId="4D561199" w:rsidR="00634C48" w:rsidRPr="00634C48" w:rsidRDefault="00CF6798" w:rsidP="00634C48">
            <w:pPr>
              <w:rPr>
                <w:rFonts w:cs="Calibri"/>
              </w:rPr>
            </w:pPr>
            <w:r>
              <w:rPr>
                <w:rFonts w:cs="Calibri"/>
              </w:rPr>
              <w:t>I</w:t>
            </w:r>
            <w:r w:rsidR="00634C48" w:rsidRPr="00634C48">
              <w:rPr>
                <w:rFonts w:cs="Calibri"/>
              </w:rPr>
              <w:t>dentify that food are made up of more than one nutritional group.</w:t>
            </w:r>
          </w:p>
          <w:p w14:paraId="734D822B" w14:textId="2DB33231" w:rsidR="00634C48" w:rsidRPr="00634C48" w:rsidRDefault="00CF6798" w:rsidP="00634C48">
            <w:pPr>
              <w:rPr>
                <w:rFonts w:cs="Calibri"/>
              </w:rPr>
            </w:pPr>
            <w:r>
              <w:rPr>
                <w:rFonts w:cs="Calibri"/>
              </w:rPr>
              <w:t>U</w:t>
            </w:r>
            <w:r w:rsidR="00634C48" w:rsidRPr="00634C48">
              <w:rPr>
                <w:rFonts w:cs="Calibri"/>
              </w:rPr>
              <w:t xml:space="preserve">nderstand the importance of food provenance. </w:t>
            </w:r>
          </w:p>
          <w:p w14:paraId="7F87A587" w14:textId="32E8D460" w:rsidR="00634C48" w:rsidRPr="00634C48" w:rsidRDefault="00CF6798" w:rsidP="00634C48">
            <w:pPr>
              <w:rPr>
                <w:rFonts w:cs="Calibri"/>
              </w:rPr>
            </w:pPr>
            <w:r>
              <w:rPr>
                <w:rFonts w:cs="Calibri"/>
              </w:rPr>
              <w:t>K</w:t>
            </w:r>
            <w:r w:rsidR="00634C48" w:rsidRPr="00634C48">
              <w:rPr>
                <w:rFonts w:cs="Calibri"/>
              </w:rPr>
              <w:t>now how much water we should drink per day.</w:t>
            </w:r>
          </w:p>
          <w:p w14:paraId="11E61A44" w14:textId="3B77AB02" w:rsidR="00634C48" w:rsidRPr="00634C48" w:rsidRDefault="00CF6798" w:rsidP="00634C48">
            <w:pPr>
              <w:rPr>
                <w:rFonts w:cs="Calibri"/>
              </w:rPr>
            </w:pPr>
            <w:r>
              <w:rPr>
                <w:rFonts w:cs="Calibri"/>
              </w:rPr>
              <w:t>K</w:t>
            </w:r>
            <w:r w:rsidR="00634C48" w:rsidRPr="00634C48">
              <w:rPr>
                <w:rFonts w:cs="Calibri"/>
              </w:rPr>
              <w:t xml:space="preserve">now how to make a Roux as a base for a sauce. </w:t>
            </w:r>
          </w:p>
          <w:p w14:paraId="13987915" w14:textId="759AF374" w:rsidR="00C47C35" w:rsidRPr="00C47C35" w:rsidRDefault="00CF6798" w:rsidP="00137DB1">
            <w:pPr>
              <w:rPr>
                <w:rFonts w:cs="Calibri"/>
              </w:rPr>
            </w:pPr>
            <w:r>
              <w:rPr>
                <w:rFonts w:cs="Calibri"/>
              </w:rPr>
              <w:t>U</w:t>
            </w:r>
            <w:r w:rsidR="00634C48" w:rsidRPr="00634C48">
              <w:rPr>
                <w:rFonts w:cs="Calibri"/>
              </w:rPr>
              <w:t>nderstand ingredients that are in ‘season’</w:t>
            </w:r>
            <w:r>
              <w:rPr>
                <w:rFonts w:cs="Calibri"/>
              </w:rPr>
              <w:t>.</w:t>
            </w:r>
          </w:p>
        </w:tc>
        <w:tc>
          <w:tcPr>
            <w:tcW w:w="7296" w:type="dxa"/>
          </w:tcPr>
          <w:p w14:paraId="5E4E7212" w14:textId="5DCAA100" w:rsidR="001E4B3C" w:rsidRPr="001E4B3C" w:rsidRDefault="00625EAA" w:rsidP="001E4B3C">
            <w:pPr>
              <w:rPr>
                <w:rFonts w:cs="Calibri"/>
              </w:rPr>
            </w:pPr>
            <w:r>
              <w:rPr>
                <w:rFonts w:cs="Calibri"/>
              </w:rPr>
              <w:t>D</w:t>
            </w:r>
            <w:r w:rsidR="001E4B3C" w:rsidRPr="001E4B3C">
              <w:rPr>
                <w:rFonts w:cs="Calibri"/>
              </w:rPr>
              <w:t xml:space="preserve">emonstrate safe practical skills and methods in preparation of dishes. </w:t>
            </w:r>
          </w:p>
          <w:p w14:paraId="027AFD33" w14:textId="124A92BC" w:rsidR="001E4B3C" w:rsidRPr="001E4B3C" w:rsidRDefault="00625EAA" w:rsidP="001E4B3C">
            <w:pPr>
              <w:rPr>
                <w:rFonts w:cs="Calibri"/>
              </w:rPr>
            </w:pPr>
            <w:r>
              <w:rPr>
                <w:rFonts w:cs="Calibri"/>
              </w:rPr>
              <w:t>Know and</w:t>
            </w:r>
            <w:r w:rsidR="001E4B3C" w:rsidRPr="001E4B3C">
              <w:rPr>
                <w:rFonts w:cs="Calibri"/>
              </w:rPr>
              <w:t xml:space="preserve"> explain the nutrients in the ingredients used. </w:t>
            </w:r>
          </w:p>
          <w:p w14:paraId="43504D24" w14:textId="322C1E68" w:rsidR="001E4B3C" w:rsidRPr="001E4B3C" w:rsidRDefault="00625EAA" w:rsidP="001E4B3C">
            <w:pPr>
              <w:rPr>
                <w:rFonts w:cs="Calibri"/>
              </w:rPr>
            </w:pPr>
            <w:r>
              <w:rPr>
                <w:rFonts w:cs="Calibri"/>
              </w:rPr>
              <w:t xml:space="preserve">Know </w:t>
            </w:r>
            <w:r w:rsidR="001E4B3C" w:rsidRPr="001E4B3C">
              <w:rPr>
                <w:rFonts w:cs="Calibri"/>
              </w:rPr>
              <w:t xml:space="preserve">where most food comes from. </w:t>
            </w:r>
          </w:p>
          <w:p w14:paraId="7AAC4015" w14:textId="558A3FB9" w:rsidR="001E4B3C" w:rsidRPr="001E4B3C" w:rsidRDefault="00625EAA" w:rsidP="001E4B3C">
            <w:pPr>
              <w:rPr>
                <w:rFonts w:cs="Calibri"/>
              </w:rPr>
            </w:pPr>
            <w:r>
              <w:rPr>
                <w:rFonts w:cs="Calibri"/>
              </w:rPr>
              <w:t>K</w:t>
            </w:r>
            <w:r w:rsidR="001E4B3C" w:rsidRPr="001E4B3C">
              <w:rPr>
                <w:rFonts w:cs="Calibri"/>
              </w:rPr>
              <w:t xml:space="preserve">now what simple equipment to </w:t>
            </w:r>
            <w:r>
              <w:rPr>
                <w:rFonts w:cs="Calibri"/>
              </w:rPr>
              <w:t xml:space="preserve">select and </w:t>
            </w:r>
            <w:r w:rsidR="001E4B3C" w:rsidRPr="001E4B3C">
              <w:rPr>
                <w:rFonts w:cs="Calibri"/>
              </w:rPr>
              <w:t>use.</w:t>
            </w:r>
          </w:p>
          <w:p w14:paraId="131781EB" w14:textId="4BE438BB" w:rsidR="001E4B3C" w:rsidRPr="001E4B3C" w:rsidRDefault="00625EAA" w:rsidP="001E4B3C">
            <w:pPr>
              <w:rPr>
                <w:rFonts w:cs="Calibri"/>
              </w:rPr>
            </w:pPr>
            <w:r>
              <w:rPr>
                <w:rFonts w:cs="Calibri"/>
              </w:rPr>
              <w:t>C</w:t>
            </w:r>
            <w:r w:rsidR="001E4B3C" w:rsidRPr="001E4B3C">
              <w:rPr>
                <w:rFonts w:cs="Calibri"/>
              </w:rPr>
              <w:t xml:space="preserve">arry out simple key skills independently.  </w:t>
            </w:r>
          </w:p>
          <w:p w14:paraId="07DFCD78" w14:textId="709F4B6C" w:rsidR="001E4B3C" w:rsidRPr="001E4B3C" w:rsidRDefault="00625EAA" w:rsidP="001E4B3C">
            <w:pPr>
              <w:rPr>
                <w:rFonts w:cs="Calibri"/>
              </w:rPr>
            </w:pPr>
            <w:r>
              <w:rPr>
                <w:rFonts w:cs="Calibri"/>
              </w:rPr>
              <w:t>D</w:t>
            </w:r>
            <w:r w:rsidR="001E4B3C" w:rsidRPr="001E4B3C">
              <w:rPr>
                <w:rFonts w:cs="Calibri"/>
              </w:rPr>
              <w:t xml:space="preserve">emonstrate organisational skills. </w:t>
            </w:r>
          </w:p>
          <w:p w14:paraId="2FDA37CE" w14:textId="0A3EC456" w:rsidR="001E4B3C" w:rsidRPr="001E4B3C" w:rsidRDefault="00625EAA" w:rsidP="001E4B3C">
            <w:pPr>
              <w:rPr>
                <w:rFonts w:cs="Calibri"/>
              </w:rPr>
            </w:pPr>
            <w:r>
              <w:rPr>
                <w:rFonts w:cs="Calibri"/>
              </w:rPr>
              <w:t>I</w:t>
            </w:r>
            <w:r w:rsidR="001E4B3C" w:rsidRPr="001E4B3C">
              <w:rPr>
                <w:rFonts w:cs="Calibri"/>
              </w:rPr>
              <w:t>ndependently prepare ingredients.</w:t>
            </w:r>
          </w:p>
          <w:p w14:paraId="619BB10D" w14:textId="05CA03E3" w:rsidR="001E4B3C" w:rsidRDefault="00625EAA" w:rsidP="001E4B3C">
            <w:pPr>
              <w:rPr>
                <w:rFonts w:cs="Calibri"/>
              </w:rPr>
            </w:pPr>
            <w:r>
              <w:rPr>
                <w:rFonts w:cs="Calibri"/>
              </w:rPr>
              <w:t>C</w:t>
            </w:r>
            <w:r w:rsidR="001E4B3C" w:rsidRPr="001E4B3C">
              <w:rPr>
                <w:rFonts w:cs="Calibri"/>
              </w:rPr>
              <w:t xml:space="preserve">ook safely, wash up and clear away. </w:t>
            </w:r>
          </w:p>
          <w:p w14:paraId="5B69D9F1" w14:textId="4673C5AB" w:rsidR="00C47C35" w:rsidRPr="00195A54" w:rsidRDefault="2BE72CAD" w:rsidP="00137DB1">
            <w:pPr>
              <w:rPr>
                <w:rFonts w:cs="Calibri"/>
              </w:rPr>
            </w:pPr>
            <w:r w:rsidRPr="4852C921">
              <w:rPr>
                <w:rFonts w:cs="Calibri"/>
              </w:rPr>
              <w:t xml:space="preserve">Name sone ingredients that are in season (now). </w:t>
            </w:r>
          </w:p>
        </w:tc>
      </w:tr>
      <w:tr w:rsidR="00195A54" w:rsidRPr="00195A54" w14:paraId="11B5495E" w14:textId="77777777" w:rsidTr="4852C921">
        <w:tc>
          <w:tcPr>
            <w:tcW w:w="7725" w:type="dxa"/>
            <w:shd w:val="clear" w:color="auto" w:fill="FAE2D5" w:themeFill="accent2" w:themeFillTint="33"/>
          </w:tcPr>
          <w:p w14:paraId="7F9FC9CC" w14:textId="21929E12" w:rsidR="00195A54" w:rsidRPr="00195A54" w:rsidRDefault="00195A54" w:rsidP="00137DB1">
            <w:pPr>
              <w:rPr>
                <w:rFonts w:cs="Calibri"/>
                <w:b/>
                <w:bCs/>
              </w:rPr>
            </w:pPr>
            <w:r w:rsidRPr="00195A54">
              <w:rPr>
                <w:rFonts w:cs="Calibri"/>
                <w:b/>
                <w:bCs/>
              </w:rPr>
              <w:t xml:space="preserve">Subject-Specific Vocabulary </w:t>
            </w:r>
          </w:p>
        </w:tc>
        <w:tc>
          <w:tcPr>
            <w:tcW w:w="7296" w:type="dxa"/>
            <w:shd w:val="clear" w:color="auto" w:fill="FAE2D5" w:themeFill="accent2" w:themeFillTint="33"/>
          </w:tcPr>
          <w:p w14:paraId="300D8508" w14:textId="708DA0A1" w:rsidR="00195A54" w:rsidRPr="00195A54" w:rsidRDefault="00195A54" w:rsidP="00137DB1">
            <w:pPr>
              <w:rPr>
                <w:rFonts w:cs="Calibri"/>
                <w:b/>
                <w:bCs/>
              </w:rPr>
            </w:pPr>
            <w:r w:rsidRPr="00195A54">
              <w:rPr>
                <w:rFonts w:cs="Calibri"/>
                <w:b/>
                <w:bCs/>
              </w:rPr>
              <w:t>Reading Opportunities</w:t>
            </w:r>
          </w:p>
        </w:tc>
      </w:tr>
      <w:tr w:rsidR="00195A54" w:rsidRPr="00195A54" w14:paraId="49B65D1F" w14:textId="77777777" w:rsidTr="4852C921">
        <w:tc>
          <w:tcPr>
            <w:tcW w:w="7725" w:type="dxa"/>
          </w:tcPr>
          <w:p w14:paraId="76855C18" w14:textId="1F4E6952" w:rsidR="00EA7126" w:rsidRDefault="00814ECC" w:rsidP="00137DB1">
            <w:pPr>
              <w:rPr>
                <w:rFonts w:cs="Calibri"/>
              </w:rPr>
            </w:pPr>
            <w:r w:rsidRPr="00814ECC">
              <w:rPr>
                <w:rFonts w:cs="Calibri"/>
              </w:rPr>
              <w:t>in ‘season’.</w:t>
            </w:r>
          </w:p>
          <w:p w14:paraId="629224A9" w14:textId="2022B552" w:rsidR="00A62692" w:rsidRDefault="00A62692" w:rsidP="00137DB1">
            <w:pPr>
              <w:rPr>
                <w:rFonts w:cs="Calibri"/>
              </w:rPr>
            </w:pPr>
            <w:r>
              <w:rPr>
                <w:rFonts w:cs="Calibri"/>
              </w:rPr>
              <w:t>Farm Assured.</w:t>
            </w:r>
          </w:p>
          <w:p w14:paraId="45A6595D" w14:textId="4EA0C0CD" w:rsidR="00C47C35" w:rsidRDefault="00ED4011" w:rsidP="00137DB1">
            <w:pPr>
              <w:rPr>
                <w:rFonts w:cs="Calibri"/>
              </w:rPr>
            </w:pPr>
            <w:r>
              <w:rPr>
                <w:rFonts w:cs="Calibri"/>
              </w:rPr>
              <w:t>Fairtrade.</w:t>
            </w:r>
          </w:p>
          <w:p w14:paraId="1E0D00A8" w14:textId="6AAD2928" w:rsidR="00C47C35" w:rsidRPr="00195A54" w:rsidRDefault="00ED4011" w:rsidP="00137DB1">
            <w:pPr>
              <w:rPr>
                <w:rFonts w:cs="Calibri"/>
              </w:rPr>
            </w:pPr>
            <w:r>
              <w:rPr>
                <w:rFonts w:cs="Calibri"/>
              </w:rPr>
              <w:t>Roux.</w:t>
            </w:r>
          </w:p>
        </w:tc>
        <w:tc>
          <w:tcPr>
            <w:tcW w:w="7296" w:type="dxa"/>
          </w:tcPr>
          <w:p w14:paraId="2F5F56DE" w14:textId="6E0EF8D9" w:rsidR="00C47C35" w:rsidRDefault="7D3E34D3" w:rsidP="4852C921">
            <w:pPr>
              <w:rPr>
                <w:rFonts w:cs="Calibri"/>
              </w:rPr>
            </w:pPr>
            <w:r w:rsidRPr="4852C921">
              <w:rPr>
                <w:rFonts w:cs="Calibri"/>
              </w:rPr>
              <w:t>R</w:t>
            </w:r>
            <w:r w:rsidR="781346B2" w:rsidRPr="4852C921">
              <w:rPr>
                <w:rFonts w:cs="Calibri"/>
              </w:rPr>
              <w:t>eading recipes.</w:t>
            </w:r>
          </w:p>
          <w:p w14:paraId="0BE3ACD0" w14:textId="3084C09D" w:rsidR="001E48AB" w:rsidRDefault="001E48AB" w:rsidP="00137DB1">
            <w:pPr>
              <w:rPr>
                <w:rFonts w:cs="Calibri"/>
              </w:rPr>
            </w:pPr>
            <w:r>
              <w:rPr>
                <w:rFonts w:cs="Calibri"/>
              </w:rPr>
              <w:t xml:space="preserve">Understanding reading weights and measures. </w:t>
            </w:r>
          </w:p>
          <w:p w14:paraId="73DEE9A5" w14:textId="7A1B554E" w:rsidR="00C47C35" w:rsidRPr="00195A54" w:rsidRDefault="1FC32526" w:rsidP="00137DB1">
            <w:pPr>
              <w:rPr>
                <w:rFonts w:cs="Calibri"/>
              </w:rPr>
            </w:pPr>
            <w:r w:rsidRPr="4852C921">
              <w:rPr>
                <w:rFonts w:cs="Calibri"/>
              </w:rPr>
              <w:t xml:space="preserve">Following a PP to support learning. </w:t>
            </w:r>
          </w:p>
        </w:tc>
      </w:tr>
      <w:tr w:rsidR="00195A54" w:rsidRPr="00195A54" w14:paraId="52FDDB70" w14:textId="77777777" w:rsidTr="4852C921">
        <w:tc>
          <w:tcPr>
            <w:tcW w:w="7725" w:type="dxa"/>
            <w:shd w:val="clear" w:color="auto" w:fill="FAE2D5" w:themeFill="accent2" w:themeFillTint="33"/>
          </w:tcPr>
          <w:p w14:paraId="0F848A00" w14:textId="13D105B8" w:rsidR="00195A54" w:rsidRPr="00195A54" w:rsidRDefault="00195A54" w:rsidP="00137DB1">
            <w:pPr>
              <w:rPr>
                <w:rFonts w:cs="Calibri"/>
                <w:b/>
                <w:bCs/>
              </w:rPr>
            </w:pPr>
            <w:r w:rsidRPr="00195A54">
              <w:rPr>
                <w:rFonts w:cs="Calibri"/>
                <w:b/>
                <w:bCs/>
              </w:rPr>
              <w:t>Possible Misconceptions</w:t>
            </w:r>
          </w:p>
        </w:tc>
        <w:tc>
          <w:tcPr>
            <w:tcW w:w="7296" w:type="dxa"/>
            <w:shd w:val="clear" w:color="auto" w:fill="FAE2D5" w:themeFill="accent2" w:themeFillTint="33"/>
          </w:tcPr>
          <w:p w14:paraId="6AAEE7C2" w14:textId="3C0F61C4" w:rsidR="00195A54" w:rsidRPr="00195A54" w:rsidRDefault="00195A54" w:rsidP="00137DB1">
            <w:pPr>
              <w:rPr>
                <w:rFonts w:cs="Calibri"/>
                <w:b/>
                <w:bCs/>
              </w:rPr>
            </w:pPr>
            <w:r w:rsidRPr="00195A54">
              <w:rPr>
                <w:rFonts w:cs="Calibri"/>
                <w:b/>
                <w:bCs/>
              </w:rPr>
              <w:t>Cross-Curricular Links</w:t>
            </w:r>
          </w:p>
        </w:tc>
      </w:tr>
      <w:tr w:rsidR="00195A54" w:rsidRPr="00195A54" w14:paraId="542ABD73" w14:textId="77777777" w:rsidTr="4852C921">
        <w:tc>
          <w:tcPr>
            <w:tcW w:w="7725" w:type="dxa"/>
          </w:tcPr>
          <w:p w14:paraId="78A06C48" w14:textId="40562E11" w:rsidR="00F4549F" w:rsidRDefault="00F4549F" w:rsidP="00F4549F">
            <w:pPr>
              <w:rPr>
                <w:rFonts w:cs="Calibri"/>
              </w:rPr>
            </w:pPr>
            <w:r w:rsidRPr="00F4549F">
              <w:rPr>
                <w:rFonts w:cs="Calibri"/>
              </w:rPr>
              <w:t xml:space="preserve">Some learners may be reluctant to engage as they have little or no experience of preparing and cooking for themselves. </w:t>
            </w:r>
          </w:p>
          <w:p w14:paraId="299CC210" w14:textId="2E65EA1F" w:rsidR="00C47C35" w:rsidRPr="00195A54" w:rsidRDefault="19E81112" w:rsidP="00137DB1">
            <w:pPr>
              <w:rPr>
                <w:rFonts w:cs="Calibri"/>
              </w:rPr>
            </w:pPr>
            <w:r w:rsidRPr="4852C921">
              <w:rPr>
                <w:rFonts w:cs="Calibri"/>
              </w:rPr>
              <w:t xml:space="preserve">Knowledge of Food Production – Food Farmed </w:t>
            </w:r>
            <w:r w:rsidRPr="4852C921">
              <w:rPr>
                <w:rFonts w:cs="Calibri"/>
                <w:b/>
                <w:bCs/>
              </w:rPr>
              <w:t>not</w:t>
            </w:r>
            <w:r w:rsidRPr="4852C921">
              <w:rPr>
                <w:rFonts w:cs="Calibri"/>
              </w:rPr>
              <w:t xml:space="preserve"> bought in a shop !!</w:t>
            </w:r>
          </w:p>
        </w:tc>
        <w:tc>
          <w:tcPr>
            <w:tcW w:w="7296" w:type="dxa"/>
          </w:tcPr>
          <w:p w14:paraId="5AA67B8C" w14:textId="2E944D7F" w:rsidR="00C47C35" w:rsidRDefault="00B55C3F" w:rsidP="00137DB1">
            <w:pPr>
              <w:rPr>
                <w:rFonts w:cs="Calibri"/>
              </w:rPr>
            </w:pPr>
            <w:r>
              <w:rPr>
                <w:rFonts w:cs="Calibri"/>
              </w:rPr>
              <w:t>Food Industry – Food production/farming.</w:t>
            </w:r>
          </w:p>
          <w:p w14:paraId="34063407" w14:textId="1B111262" w:rsidR="00B55C3F" w:rsidRDefault="006B6B6A" w:rsidP="00137DB1">
            <w:pPr>
              <w:rPr>
                <w:rFonts w:cs="Calibri"/>
              </w:rPr>
            </w:pPr>
            <w:r>
              <w:rPr>
                <w:rFonts w:cs="Calibri"/>
              </w:rPr>
              <w:t>Packaging.</w:t>
            </w:r>
          </w:p>
          <w:p w14:paraId="7DCD9DC6" w14:textId="4BE7AEA7" w:rsidR="00C47C35" w:rsidRPr="00195A54" w:rsidRDefault="00C47C35" w:rsidP="00137DB1">
            <w:pPr>
              <w:rPr>
                <w:rFonts w:cs="Calibri"/>
              </w:rPr>
            </w:pPr>
          </w:p>
        </w:tc>
      </w:tr>
    </w:tbl>
    <w:p w14:paraId="6D66F5DF" w14:textId="04325E45" w:rsidR="7D371338" w:rsidRDefault="7D371338" w:rsidP="7D371338">
      <w:pPr>
        <w:rPr>
          <w:rFonts w:cs="Calibri"/>
        </w:rPr>
      </w:pPr>
    </w:p>
    <w:tbl>
      <w:tblPr>
        <w:tblStyle w:val="TableGrid"/>
        <w:tblW w:w="0" w:type="auto"/>
        <w:tblLook w:val="04A0" w:firstRow="1" w:lastRow="0" w:firstColumn="1" w:lastColumn="0" w:noHBand="0" w:noVBand="1"/>
      </w:tblPr>
      <w:tblGrid>
        <w:gridCol w:w="15021"/>
      </w:tblGrid>
      <w:tr w:rsidR="7D371338" w14:paraId="64FEA63B" w14:textId="77777777" w:rsidTr="4852C921">
        <w:trPr>
          <w:trHeight w:val="300"/>
        </w:trPr>
        <w:tc>
          <w:tcPr>
            <w:tcW w:w="15021" w:type="dxa"/>
            <w:shd w:val="clear" w:color="auto" w:fill="FAE2D5" w:themeFill="accent2" w:themeFillTint="33"/>
          </w:tcPr>
          <w:p w14:paraId="7D519D07" w14:textId="53FFAD92" w:rsidR="7D371338" w:rsidRPr="001846F1" w:rsidRDefault="7D371338" w:rsidP="7D371338">
            <w:pPr>
              <w:rPr>
                <w:rFonts w:eastAsia="Segoe UI" w:cs="Segoe UI"/>
                <w:color w:val="424242"/>
                <w:sz w:val="20"/>
                <w:szCs w:val="20"/>
              </w:rPr>
            </w:pPr>
            <w:r w:rsidRPr="001846F1">
              <w:rPr>
                <w:rFonts w:cs="Calibri"/>
                <w:b/>
                <w:bCs/>
                <w:sz w:val="20"/>
                <w:szCs w:val="20"/>
              </w:rPr>
              <w:lastRenderedPageBreak/>
              <w:t xml:space="preserve">Name of unit- </w:t>
            </w:r>
            <w:r w:rsidR="7E0DD3D5" w:rsidRPr="001846F1">
              <w:rPr>
                <w:rFonts w:cs="Calibri"/>
                <w:b/>
                <w:bCs/>
                <w:sz w:val="20"/>
                <w:szCs w:val="20"/>
              </w:rPr>
              <w:t xml:space="preserve"> </w:t>
            </w:r>
            <w:r w:rsidR="00B13AF3">
              <w:rPr>
                <w:rFonts w:cs="Calibri"/>
                <w:b/>
                <w:bCs/>
                <w:sz w:val="20"/>
                <w:szCs w:val="20"/>
              </w:rPr>
              <w:t xml:space="preserve">Opportunities for </w:t>
            </w:r>
            <w:r w:rsidR="00650A33">
              <w:rPr>
                <w:rFonts w:cs="Calibri"/>
                <w:b/>
                <w:bCs/>
                <w:sz w:val="20"/>
                <w:szCs w:val="20"/>
              </w:rPr>
              <w:t xml:space="preserve">year 8 learners to make developmental progress in line </w:t>
            </w:r>
            <w:r w:rsidR="001717E4">
              <w:rPr>
                <w:rFonts w:cs="Calibri"/>
                <w:b/>
                <w:bCs/>
                <w:sz w:val="20"/>
                <w:szCs w:val="20"/>
              </w:rPr>
              <w:t xml:space="preserve">with the Early Learning Goal (ELG) areas </w:t>
            </w:r>
            <w:r w:rsidR="00BF5EDA">
              <w:rPr>
                <w:rFonts w:cs="Calibri"/>
                <w:b/>
                <w:bCs/>
                <w:sz w:val="20"/>
                <w:szCs w:val="20"/>
              </w:rPr>
              <w:t xml:space="preserve">within a unit Healthy Eating and a varied diet, Food Miles and Moral and Ethics in the food industry. </w:t>
            </w:r>
          </w:p>
        </w:tc>
      </w:tr>
      <w:tr w:rsidR="7D371338" w:rsidRPr="001846F1" w14:paraId="51CC45AA" w14:textId="77777777" w:rsidTr="4852C921">
        <w:trPr>
          <w:trHeight w:val="300"/>
        </w:trPr>
        <w:tc>
          <w:tcPr>
            <w:tcW w:w="15021" w:type="dxa"/>
          </w:tcPr>
          <w:p w14:paraId="4CB89DCB" w14:textId="295FB1EF" w:rsidR="5606A55A" w:rsidRPr="001846F1" w:rsidRDefault="5606A55A" w:rsidP="4852C921">
            <w:pPr>
              <w:pStyle w:val="Heading3"/>
              <w:shd w:val="clear" w:color="auto" w:fill="FAFAFA"/>
              <w:spacing w:before="195" w:after="45" w:line="420" w:lineRule="auto"/>
              <w:rPr>
                <w:rFonts w:eastAsiaTheme="minorEastAsia" w:cstheme="minorBidi"/>
                <w:b/>
                <w:bCs/>
                <w:color w:val="424242"/>
                <w:sz w:val="18"/>
                <w:szCs w:val="18"/>
              </w:rPr>
            </w:pPr>
            <w:r w:rsidRPr="001846F1">
              <w:rPr>
                <w:rFonts w:eastAsiaTheme="minorEastAsia" w:cstheme="minorBidi"/>
                <w:b/>
                <w:bCs/>
                <w:color w:val="424242"/>
                <w:sz w:val="18"/>
                <w:szCs w:val="18"/>
              </w:rPr>
              <w:lastRenderedPageBreak/>
              <w:t>1. Communication and Language</w:t>
            </w:r>
          </w:p>
          <w:p w14:paraId="32DB9A9F" w14:textId="29EB9E79" w:rsidR="5606A55A" w:rsidRPr="001846F1" w:rsidRDefault="5606A55A" w:rsidP="4852C921">
            <w:pPr>
              <w:pStyle w:val="ListParagraph"/>
              <w:numPr>
                <w:ilvl w:val="0"/>
                <w:numId w:val="7"/>
              </w:numPr>
              <w:shd w:val="clear" w:color="auto" w:fill="FAFAFA"/>
              <w:rPr>
                <w:rFonts w:eastAsiaTheme="minorEastAsia"/>
                <w:color w:val="424242"/>
                <w:sz w:val="18"/>
                <w:szCs w:val="18"/>
              </w:rPr>
            </w:pPr>
            <w:r w:rsidRPr="001846F1">
              <w:rPr>
                <w:rFonts w:eastAsiaTheme="minorEastAsia"/>
                <w:b/>
                <w:bCs/>
                <w:color w:val="424242"/>
                <w:sz w:val="18"/>
                <w:szCs w:val="18"/>
              </w:rPr>
              <w:t>Activity:</w:t>
            </w:r>
            <w:r w:rsidRPr="001846F1">
              <w:rPr>
                <w:rFonts w:eastAsiaTheme="minorEastAsia"/>
                <w:color w:val="424242"/>
                <w:sz w:val="18"/>
                <w:szCs w:val="18"/>
              </w:rPr>
              <w:t xml:space="preserve"> Class debates on ethical food choices (e.g. local vs imported food, fair trade).</w:t>
            </w:r>
          </w:p>
          <w:p w14:paraId="643E6594" w14:textId="1067AAFA" w:rsidR="5606A55A" w:rsidRPr="001846F1" w:rsidRDefault="5606A55A" w:rsidP="4852C921">
            <w:pPr>
              <w:pStyle w:val="ListParagraph"/>
              <w:numPr>
                <w:ilvl w:val="0"/>
                <w:numId w:val="7"/>
              </w:numPr>
              <w:shd w:val="clear" w:color="auto" w:fill="FAFAFA"/>
              <w:rPr>
                <w:rFonts w:eastAsiaTheme="minorEastAsia"/>
                <w:color w:val="424242"/>
                <w:sz w:val="18"/>
                <w:szCs w:val="18"/>
              </w:rPr>
            </w:pPr>
            <w:r w:rsidRPr="001846F1">
              <w:rPr>
                <w:rFonts w:eastAsiaTheme="minorEastAsia"/>
                <w:b/>
                <w:bCs/>
                <w:color w:val="424242"/>
                <w:sz w:val="18"/>
                <w:szCs w:val="18"/>
              </w:rPr>
              <w:t>Developmental Focus:</w:t>
            </w:r>
            <w:r w:rsidRPr="001846F1">
              <w:rPr>
                <w:rFonts w:eastAsiaTheme="minorEastAsia"/>
                <w:color w:val="424242"/>
                <w:sz w:val="18"/>
                <w:szCs w:val="18"/>
              </w:rPr>
              <w:t xml:space="preserve"> Expressing opinions clearly, listening to others, using subject-specific vocabulary.</w:t>
            </w:r>
          </w:p>
          <w:p w14:paraId="36AC3D37" w14:textId="5767C693" w:rsidR="5606A55A" w:rsidRPr="001846F1" w:rsidRDefault="5606A55A" w:rsidP="4852C921">
            <w:pPr>
              <w:pStyle w:val="ListParagraph"/>
              <w:numPr>
                <w:ilvl w:val="0"/>
                <w:numId w:val="7"/>
              </w:numPr>
              <w:shd w:val="clear" w:color="auto" w:fill="FAFAFA"/>
              <w:rPr>
                <w:rFonts w:eastAsiaTheme="minorEastAsia"/>
                <w:color w:val="424242"/>
                <w:sz w:val="18"/>
                <w:szCs w:val="18"/>
              </w:rPr>
            </w:pPr>
            <w:r w:rsidRPr="001846F1">
              <w:rPr>
                <w:rFonts w:eastAsiaTheme="minorEastAsia"/>
                <w:b/>
                <w:bCs/>
                <w:color w:val="424242"/>
                <w:sz w:val="18"/>
                <w:szCs w:val="18"/>
              </w:rPr>
              <w:t>Progress Opportunity:</w:t>
            </w:r>
            <w:r w:rsidRPr="001846F1">
              <w:rPr>
                <w:rFonts w:eastAsiaTheme="minorEastAsia"/>
                <w:color w:val="424242"/>
                <w:sz w:val="18"/>
                <w:szCs w:val="18"/>
              </w:rPr>
              <w:t xml:space="preserve"> Build confidence in speaking and critical thinking.</w:t>
            </w:r>
          </w:p>
          <w:p w14:paraId="422EA645" w14:textId="0D54109C" w:rsidR="5606A55A" w:rsidRPr="001846F1" w:rsidRDefault="5606A55A" w:rsidP="4852C921">
            <w:pPr>
              <w:pStyle w:val="Heading3"/>
              <w:shd w:val="clear" w:color="auto" w:fill="FAFAFA"/>
              <w:spacing w:before="195" w:after="45" w:line="420" w:lineRule="auto"/>
              <w:rPr>
                <w:rFonts w:eastAsiaTheme="minorEastAsia" w:cstheme="minorBidi"/>
                <w:b/>
                <w:bCs/>
                <w:color w:val="424242"/>
                <w:sz w:val="18"/>
                <w:szCs w:val="18"/>
              </w:rPr>
            </w:pPr>
            <w:r w:rsidRPr="001846F1">
              <w:rPr>
                <w:rFonts w:eastAsiaTheme="minorEastAsia" w:cstheme="minorBidi"/>
                <w:b/>
                <w:bCs/>
                <w:color w:val="424242"/>
                <w:sz w:val="18"/>
                <w:szCs w:val="18"/>
              </w:rPr>
              <w:t>📚 2. Literacy</w:t>
            </w:r>
          </w:p>
          <w:p w14:paraId="56D6FA6F" w14:textId="3BE5191E" w:rsidR="5606A55A" w:rsidRPr="001846F1" w:rsidRDefault="5606A55A" w:rsidP="4852C921">
            <w:pPr>
              <w:pStyle w:val="ListParagraph"/>
              <w:numPr>
                <w:ilvl w:val="0"/>
                <w:numId w:val="6"/>
              </w:numPr>
              <w:shd w:val="clear" w:color="auto" w:fill="FAFAFA"/>
              <w:rPr>
                <w:rFonts w:eastAsiaTheme="minorEastAsia"/>
                <w:color w:val="424242"/>
                <w:sz w:val="18"/>
                <w:szCs w:val="18"/>
              </w:rPr>
            </w:pPr>
            <w:r w:rsidRPr="001846F1">
              <w:rPr>
                <w:rFonts w:eastAsiaTheme="minorEastAsia"/>
                <w:b/>
                <w:bCs/>
                <w:color w:val="424242"/>
                <w:sz w:val="18"/>
                <w:szCs w:val="18"/>
              </w:rPr>
              <w:t>Activity:</w:t>
            </w:r>
            <w:r w:rsidRPr="001846F1">
              <w:rPr>
                <w:rFonts w:eastAsiaTheme="minorEastAsia"/>
                <w:color w:val="424242"/>
                <w:sz w:val="18"/>
                <w:szCs w:val="18"/>
              </w:rPr>
              <w:t xml:space="preserve"> Research and write a persuasive article on reducing food miles or supporting ethical food production.</w:t>
            </w:r>
          </w:p>
          <w:p w14:paraId="63F190F4" w14:textId="4A75A130" w:rsidR="5606A55A" w:rsidRPr="001846F1" w:rsidRDefault="5606A55A" w:rsidP="4852C921">
            <w:pPr>
              <w:pStyle w:val="ListParagraph"/>
              <w:numPr>
                <w:ilvl w:val="0"/>
                <w:numId w:val="6"/>
              </w:numPr>
              <w:shd w:val="clear" w:color="auto" w:fill="FAFAFA"/>
              <w:rPr>
                <w:rFonts w:eastAsiaTheme="minorEastAsia"/>
                <w:color w:val="424242"/>
                <w:sz w:val="18"/>
                <w:szCs w:val="18"/>
              </w:rPr>
            </w:pPr>
            <w:r w:rsidRPr="001846F1">
              <w:rPr>
                <w:rFonts w:eastAsiaTheme="minorEastAsia"/>
                <w:b/>
                <w:bCs/>
                <w:color w:val="424242"/>
                <w:sz w:val="18"/>
                <w:szCs w:val="18"/>
              </w:rPr>
              <w:t>Developmental Focus:</w:t>
            </w:r>
            <w:r w:rsidRPr="001846F1">
              <w:rPr>
                <w:rFonts w:eastAsiaTheme="minorEastAsia"/>
                <w:color w:val="424242"/>
                <w:sz w:val="18"/>
                <w:szCs w:val="18"/>
              </w:rPr>
              <w:t xml:space="preserve"> Reading for information, structuring arguments, using persuasive language.</w:t>
            </w:r>
          </w:p>
          <w:p w14:paraId="61050AD9" w14:textId="08EB44C3" w:rsidR="5606A55A" w:rsidRPr="001846F1" w:rsidRDefault="5606A55A" w:rsidP="4852C921">
            <w:pPr>
              <w:pStyle w:val="ListParagraph"/>
              <w:numPr>
                <w:ilvl w:val="0"/>
                <w:numId w:val="6"/>
              </w:numPr>
              <w:shd w:val="clear" w:color="auto" w:fill="FAFAFA"/>
              <w:rPr>
                <w:rFonts w:eastAsiaTheme="minorEastAsia"/>
                <w:color w:val="424242"/>
                <w:sz w:val="18"/>
                <w:szCs w:val="18"/>
              </w:rPr>
            </w:pPr>
            <w:r w:rsidRPr="001846F1">
              <w:rPr>
                <w:rFonts w:eastAsiaTheme="minorEastAsia"/>
                <w:b/>
                <w:bCs/>
                <w:color w:val="424242"/>
                <w:sz w:val="18"/>
                <w:szCs w:val="18"/>
              </w:rPr>
              <w:t>Progress Opportunity:</w:t>
            </w:r>
            <w:r w:rsidRPr="001846F1">
              <w:rPr>
                <w:rFonts w:eastAsiaTheme="minorEastAsia"/>
                <w:color w:val="424242"/>
                <w:sz w:val="18"/>
                <w:szCs w:val="18"/>
              </w:rPr>
              <w:t xml:space="preserve"> Develop reading comprehension and writing fluency.</w:t>
            </w:r>
          </w:p>
          <w:p w14:paraId="114C8EE9" w14:textId="29B0634F" w:rsidR="5606A55A" w:rsidRPr="001846F1" w:rsidRDefault="5606A55A" w:rsidP="4852C921">
            <w:pPr>
              <w:pStyle w:val="Heading3"/>
              <w:shd w:val="clear" w:color="auto" w:fill="FAFAFA"/>
              <w:spacing w:before="195" w:after="45" w:line="420" w:lineRule="auto"/>
              <w:rPr>
                <w:rFonts w:eastAsiaTheme="minorEastAsia" w:cstheme="minorBidi"/>
                <w:b/>
                <w:bCs/>
                <w:color w:val="424242"/>
                <w:sz w:val="18"/>
                <w:szCs w:val="18"/>
              </w:rPr>
            </w:pPr>
            <w:r w:rsidRPr="001846F1">
              <w:rPr>
                <w:rFonts w:eastAsiaTheme="minorEastAsia" w:cstheme="minorBidi"/>
                <w:b/>
                <w:bCs/>
                <w:color w:val="424242"/>
                <w:sz w:val="18"/>
                <w:szCs w:val="18"/>
              </w:rPr>
              <w:t>🔢 3. Mathematics</w:t>
            </w:r>
          </w:p>
          <w:p w14:paraId="02540BAE" w14:textId="634617B3" w:rsidR="5606A55A" w:rsidRPr="001846F1" w:rsidRDefault="5606A55A" w:rsidP="4852C921">
            <w:pPr>
              <w:pStyle w:val="ListParagraph"/>
              <w:numPr>
                <w:ilvl w:val="0"/>
                <w:numId w:val="5"/>
              </w:numPr>
              <w:shd w:val="clear" w:color="auto" w:fill="FAFAFA"/>
              <w:rPr>
                <w:rFonts w:eastAsiaTheme="minorEastAsia"/>
                <w:color w:val="424242"/>
                <w:sz w:val="18"/>
                <w:szCs w:val="18"/>
              </w:rPr>
            </w:pPr>
            <w:r w:rsidRPr="001846F1">
              <w:rPr>
                <w:rFonts w:eastAsiaTheme="minorEastAsia"/>
                <w:b/>
                <w:bCs/>
                <w:color w:val="424242"/>
                <w:sz w:val="18"/>
                <w:szCs w:val="18"/>
              </w:rPr>
              <w:t>Activity:</w:t>
            </w:r>
            <w:r w:rsidRPr="001846F1">
              <w:rPr>
                <w:rFonts w:eastAsiaTheme="minorEastAsia"/>
                <w:color w:val="424242"/>
                <w:sz w:val="18"/>
                <w:szCs w:val="18"/>
              </w:rPr>
              <w:t xml:space="preserve"> Calculate food miles for a typical meal using maps and data.</w:t>
            </w:r>
          </w:p>
          <w:p w14:paraId="2D0711B6" w14:textId="30077BB7" w:rsidR="5606A55A" w:rsidRPr="001846F1" w:rsidRDefault="5606A55A" w:rsidP="4852C921">
            <w:pPr>
              <w:pStyle w:val="ListParagraph"/>
              <w:numPr>
                <w:ilvl w:val="0"/>
                <w:numId w:val="5"/>
              </w:numPr>
              <w:shd w:val="clear" w:color="auto" w:fill="FAFAFA"/>
              <w:rPr>
                <w:rFonts w:eastAsiaTheme="minorEastAsia"/>
                <w:color w:val="424242"/>
                <w:sz w:val="18"/>
                <w:szCs w:val="18"/>
              </w:rPr>
            </w:pPr>
            <w:r w:rsidRPr="001846F1">
              <w:rPr>
                <w:rFonts w:eastAsiaTheme="minorEastAsia"/>
                <w:b/>
                <w:bCs/>
                <w:color w:val="424242"/>
                <w:sz w:val="18"/>
                <w:szCs w:val="18"/>
              </w:rPr>
              <w:t>Developmental Focus:</w:t>
            </w:r>
            <w:r w:rsidRPr="001846F1">
              <w:rPr>
                <w:rFonts w:eastAsiaTheme="minorEastAsia"/>
                <w:color w:val="424242"/>
                <w:sz w:val="18"/>
                <w:szCs w:val="18"/>
              </w:rPr>
              <w:t xml:space="preserve"> Use of distance, estimation, and data interpretation.</w:t>
            </w:r>
          </w:p>
          <w:p w14:paraId="59D6F160" w14:textId="43D72C7F" w:rsidR="5606A55A" w:rsidRPr="001846F1" w:rsidRDefault="5606A55A" w:rsidP="4852C921">
            <w:pPr>
              <w:pStyle w:val="ListParagraph"/>
              <w:numPr>
                <w:ilvl w:val="0"/>
                <w:numId w:val="5"/>
              </w:numPr>
              <w:shd w:val="clear" w:color="auto" w:fill="FAFAFA"/>
              <w:rPr>
                <w:rFonts w:eastAsiaTheme="minorEastAsia"/>
                <w:color w:val="424242"/>
                <w:sz w:val="18"/>
                <w:szCs w:val="18"/>
              </w:rPr>
            </w:pPr>
            <w:r w:rsidRPr="001846F1">
              <w:rPr>
                <w:rFonts w:eastAsiaTheme="minorEastAsia"/>
                <w:b/>
                <w:bCs/>
                <w:color w:val="424242"/>
                <w:sz w:val="18"/>
                <w:szCs w:val="18"/>
              </w:rPr>
              <w:t>Progress Opportunity:</w:t>
            </w:r>
            <w:r w:rsidRPr="001846F1">
              <w:rPr>
                <w:rFonts w:eastAsiaTheme="minorEastAsia"/>
                <w:color w:val="424242"/>
                <w:sz w:val="18"/>
                <w:szCs w:val="18"/>
              </w:rPr>
              <w:t xml:space="preserve"> Apply numeracy in real-world contexts.</w:t>
            </w:r>
          </w:p>
          <w:p w14:paraId="3E7B8B98" w14:textId="67E10E54" w:rsidR="5606A55A" w:rsidRPr="001846F1" w:rsidRDefault="5606A55A" w:rsidP="4852C921">
            <w:pPr>
              <w:pStyle w:val="Heading3"/>
              <w:shd w:val="clear" w:color="auto" w:fill="FAFAFA"/>
              <w:spacing w:before="195" w:after="45" w:line="420" w:lineRule="auto"/>
              <w:rPr>
                <w:rFonts w:eastAsiaTheme="minorEastAsia" w:cstheme="minorBidi"/>
                <w:b/>
                <w:bCs/>
                <w:color w:val="424242"/>
                <w:sz w:val="18"/>
                <w:szCs w:val="18"/>
              </w:rPr>
            </w:pPr>
            <w:r w:rsidRPr="001846F1">
              <w:rPr>
                <w:rFonts w:eastAsiaTheme="minorEastAsia" w:cstheme="minorBidi"/>
                <w:b/>
                <w:bCs/>
                <w:color w:val="424242"/>
                <w:sz w:val="18"/>
                <w:szCs w:val="18"/>
              </w:rPr>
              <w:t>🧩 4. Understanding the World</w:t>
            </w:r>
          </w:p>
          <w:p w14:paraId="4C12F39E" w14:textId="796DB15C" w:rsidR="5606A55A" w:rsidRPr="001846F1" w:rsidRDefault="5606A55A" w:rsidP="4852C921">
            <w:pPr>
              <w:pStyle w:val="ListParagraph"/>
              <w:numPr>
                <w:ilvl w:val="0"/>
                <w:numId w:val="4"/>
              </w:numPr>
              <w:shd w:val="clear" w:color="auto" w:fill="FAFAFA"/>
              <w:rPr>
                <w:rFonts w:eastAsiaTheme="minorEastAsia"/>
                <w:color w:val="424242"/>
                <w:sz w:val="18"/>
                <w:szCs w:val="18"/>
              </w:rPr>
            </w:pPr>
            <w:r w:rsidRPr="001846F1">
              <w:rPr>
                <w:rFonts w:eastAsiaTheme="minorEastAsia"/>
                <w:b/>
                <w:bCs/>
                <w:color w:val="424242"/>
                <w:sz w:val="18"/>
                <w:szCs w:val="18"/>
              </w:rPr>
              <w:t>Activity:</w:t>
            </w:r>
            <w:r w:rsidRPr="001846F1">
              <w:rPr>
                <w:rFonts w:eastAsiaTheme="minorEastAsia"/>
                <w:color w:val="424242"/>
                <w:sz w:val="18"/>
                <w:szCs w:val="18"/>
              </w:rPr>
              <w:t xml:space="preserve"> Explore global food supply chains and ethical issues (e.g. child labour, sustainability).</w:t>
            </w:r>
          </w:p>
          <w:p w14:paraId="250D251C" w14:textId="5EE9CE52" w:rsidR="5606A55A" w:rsidRPr="001846F1" w:rsidRDefault="5606A55A" w:rsidP="4852C921">
            <w:pPr>
              <w:pStyle w:val="ListParagraph"/>
              <w:numPr>
                <w:ilvl w:val="0"/>
                <w:numId w:val="4"/>
              </w:numPr>
              <w:shd w:val="clear" w:color="auto" w:fill="FAFAFA"/>
              <w:rPr>
                <w:rFonts w:eastAsiaTheme="minorEastAsia"/>
                <w:color w:val="424242"/>
                <w:sz w:val="18"/>
                <w:szCs w:val="18"/>
              </w:rPr>
            </w:pPr>
            <w:r w:rsidRPr="001846F1">
              <w:rPr>
                <w:rFonts w:eastAsiaTheme="minorEastAsia"/>
                <w:b/>
                <w:bCs/>
                <w:color w:val="424242"/>
                <w:sz w:val="18"/>
                <w:szCs w:val="18"/>
              </w:rPr>
              <w:t>Developmental Focus:</w:t>
            </w:r>
            <w:r w:rsidRPr="001846F1">
              <w:rPr>
                <w:rFonts w:eastAsiaTheme="minorEastAsia"/>
                <w:color w:val="424242"/>
                <w:sz w:val="18"/>
                <w:szCs w:val="18"/>
              </w:rPr>
              <w:t xml:space="preserve"> Awareness of global interdependence and environmental impact.</w:t>
            </w:r>
          </w:p>
          <w:p w14:paraId="3FB3B78E" w14:textId="3DEB812D" w:rsidR="5606A55A" w:rsidRPr="001846F1" w:rsidRDefault="5606A55A" w:rsidP="4852C921">
            <w:pPr>
              <w:pStyle w:val="ListParagraph"/>
              <w:numPr>
                <w:ilvl w:val="0"/>
                <w:numId w:val="4"/>
              </w:numPr>
              <w:shd w:val="clear" w:color="auto" w:fill="FAFAFA"/>
              <w:rPr>
                <w:rFonts w:eastAsiaTheme="minorEastAsia"/>
                <w:color w:val="424242"/>
                <w:sz w:val="18"/>
                <w:szCs w:val="18"/>
              </w:rPr>
            </w:pPr>
            <w:r w:rsidRPr="001846F1">
              <w:rPr>
                <w:rFonts w:eastAsiaTheme="minorEastAsia"/>
                <w:b/>
                <w:bCs/>
                <w:color w:val="424242"/>
                <w:sz w:val="18"/>
                <w:szCs w:val="18"/>
              </w:rPr>
              <w:t>Progress Opportunity:</w:t>
            </w:r>
            <w:r w:rsidRPr="001846F1">
              <w:rPr>
                <w:rFonts w:eastAsiaTheme="minorEastAsia"/>
                <w:color w:val="424242"/>
                <w:sz w:val="18"/>
                <w:szCs w:val="18"/>
              </w:rPr>
              <w:t xml:space="preserve"> Foster empathy, global citizenship, and environmental responsibility.</w:t>
            </w:r>
          </w:p>
          <w:p w14:paraId="18A9F658" w14:textId="6231958F" w:rsidR="7D371338" w:rsidRPr="001846F1" w:rsidRDefault="7D371338" w:rsidP="4852C921">
            <w:pPr>
              <w:rPr>
                <w:rFonts w:eastAsiaTheme="minorEastAsia"/>
                <w:sz w:val="18"/>
                <w:szCs w:val="18"/>
              </w:rPr>
            </w:pPr>
          </w:p>
          <w:p w14:paraId="4379E7CA" w14:textId="44CBAFB6" w:rsidR="5606A55A" w:rsidRPr="001846F1" w:rsidRDefault="5606A55A" w:rsidP="4852C921">
            <w:pPr>
              <w:pStyle w:val="Heading3"/>
              <w:shd w:val="clear" w:color="auto" w:fill="FAFAFA"/>
              <w:spacing w:before="195" w:after="45" w:line="420" w:lineRule="auto"/>
              <w:rPr>
                <w:rFonts w:eastAsiaTheme="minorEastAsia" w:cstheme="minorBidi"/>
                <w:b/>
                <w:bCs/>
                <w:color w:val="424242"/>
                <w:sz w:val="18"/>
                <w:szCs w:val="18"/>
              </w:rPr>
            </w:pPr>
            <w:r w:rsidRPr="001846F1">
              <w:rPr>
                <w:rFonts w:eastAsiaTheme="minorEastAsia" w:cstheme="minorBidi"/>
                <w:b/>
                <w:bCs/>
                <w:color w:val="424242"/>
                <w:sz w:val="18"/>
                <w:szCs w:val="18"/>
              </w:rPr>
              <w:t>🎨 5. Expressive Arts and Design</w:t>
            </w:r>
          </w:p>
          <w:p w14:paraId="5A600BBC" w14:textId="59B1A0E7" w:rsidR="5606A55A" w:rsidRPr="001846F1" w:rsidRDefault="5606A55A" w:rsidP="4852C921">
            <w:pPr>
              <w:pStyle w:val="ListParagraph"/>
              <w:numPr>
                <w:ilvl w:val="0"/>
                <w:numId w:val="3"/>
              </w:numPr>
              <w:shd w:val="clear" w:color="auto" w:fill="FAFAFA"/>
              <w:rPr>
                <w:rFonts w:eastAsiaTheme="minorEastAsia"/>
                <w:color w:val="424242"/>
                <w:sz w:val="18"/>
                <w:szCs w:val="18"/>
              </w:rPr>
            </w:pPr>
            <w:r w:rsidRPr="001846F1">
              <w:rPr>
                <w:rFonts w:eastAsiaTheme="minorEastAsia"/>
                <w:b/>
                <w:bCs/>
                <w:color w:val="424242"/>
                <w:sz w:val="18"/>
                <w:szCs w:val="18"/>
              </w:rPr>
              <w:t>Activity:</w:t>
            </w:r>
            <w:r w:rsidRPr="001846F1">
              <w:rPr>
                <w:rFonts w:eastAsiaTheme="minorEastAsia"/>
                <w:color w:val="424242"/>
                <w:sz w:val="18"/>
                <w:szCs w:val="18"/>
              </w:rPr>
              <w:t xml:space="preserve"> Create a campaign poster or infographic promoting ethical eating.</w:t>
            </w:r>
          </w:p>
          <w:p w14:paraId="0BDA7BA5" w14:textId="5F800515" w:rsidR="5606A55A" w:rsidRPr="001846F1" w:rsidRDefault="5606A55A" w:rsidP="4852C921">
            <w:pPr>
              <w:pStyle w:val="ListParagraph"/>
              <w:numPr>
                <w:ilvl w:val="0"/>
                <w:numId w:val="3"/>
              </w:numPr>
              <w:shd w:val="clear" w:color="auto" w:fill="FAFAFA"/>
              <w:rPr>
                <w:rFonts w:eastAsiaTheme="minorEastAsia"/>
                <w:color w:val="424242"/>
                <w:sz w:val="18"/>
                <w:szCs w:val="18"/>
              </w:rPr>
            </w:pPr>
            <w:r w:rsidRPr="001846F1">
              <w:rPr>
                <w:rFonts w:eastAsiaTheme="minorEastAsia"/>
                <w:b/>
                <w:bCs/>
                <w:color w:val="424242"/>
                <w:sz w:val="18"/>
                <w:szCs w:val="18"/>
              </w:rPr>
              <w:t>Developmental Focus:</w:t>
            </w:r>
            <w:r w:rsidRPr="001846F1">
              <w:rPr>
                <w:rFonts w:eastAsiaTheme="minorEastAsia"/>
                <w:color w:val="424242"/>
                <w:sz w:val="18"/>
                <w:szCs w:val="18"/>
              </w:rPr>
              <w:t xml:space="preserve"> Visual communication, creativity, and design.</w:t>
            </w:r>
          </w:p>
          <w:p w14:paraId="654573D3" w14:textId="3E32D085" w:rsidR="5606A55A" w:rsidRPr="001846F1" w:rsidRDefault="5606A55A" w:rsidP="4852C921">
            <w:pPr>
              <w:pStyle w:val="ListParagraph"/>
              <w:numPr>
                <w:ilvl w:val="0"/>
                <w:numId w:val="3"/>
              </w:numPr>
              <w:shd w:val="clear" w:color="auto" w:fill="FAFAFA"/>
              <w:rPr>
                <w:rFonts w:eastAsiaTheme="minorEastAsia"/>
                <w:color w:val="424242"/>
                <w:sz w:val="18"/>
                <w:szCs w:val="18"/>
              </w:rPr>
            </w:pPr>
            <w:r w:rsidRPr="001846F1">
              <w:rPr>
                <w:rFonts w:eastAsiaTheme="minorEastAsia"/>
                <w:b/>
                <w:bCs/>
                <w:color w:val="424242"/>
                <w:sz w:val="18"/>
                <w:szCs w:val="18"/>
              </w:rPr>
              <w:t>Progress Opportunity:</w:t>
            </w:r>
            <w:r w:rsidRPr="001846F1">
              <w:rPr>
                <w:rFonts w:eastAsiaTheme="minorEastAsia"/>
                <w:color w:val="424242"/>
                <w:sz w:val="18"/>
                <w:szCs w:val="18"/>
              </w:rPr>
              <w:t xml:space="preserve"> Express complex ideas through art and media.</w:t>
            </w:r>
          </w:p>
          <w:p w14:paraId="2EFD5C7E" w14:textId="3A7946C7" w:rsidR="5606A55A" w:rsidRPr="001846F1" w:rsidRDefault="5606A55A" w:rsidP="4852C921">
            <w:pPr>
              <w:pStyle w:val="Heading3"/>
              <w:shd w:val="clear" w:color="auto" w:fill="FAFAFA"/>
              <w:spacing w:before="195" w:after="45" w:line="420" w:lineRule="auto"/>
              <w:rPr>
                <w:rFonts w:eastAsiaTheme="minorEastAsia" w:cstheme="minorBidi"/>
                <w:b/>
                <w:bCs/>
                <w:color w:val="424242"/>
                <w:sz w:val="18"/>
                <w:szCs w:val="18"/>
              </w:rPr>
            </w:pPr>
            <w:r w:rsidRPr="001846F1">
              <w:rPr>
                <w:rFonts w:eastAsiaTheme="minorEastAsia" w:cstheme="minorBidi"/>
                <w:b/>
                <w:bCs/>
                <w:color w:val="424242"/>
                <w:sz w:val="18"/>
                <w:szCs w:val="18"/>
              </w:rPr>
              <w:t>🧍 6. Physical Development</w:t>
            </w:r>
          </w:p>
          <w:p w14:paraId="684D050A" w14:textId="0EA5E9D9" w:rsidR="5606A55A" w:rsidRPr="001846F1" w:rsidRDefault="5606A55A" w:rsidP="4852C921">
            <w:pPr>
              <w:pStyle w:val="ListParagraph"/>
              <w:numPr>
                <w:ilvl w:val="0"/>
                <w:numId w:val="2"/>
              </w:numPr>
              <w:shd w:val="clear" w:color="auto" w:fill="FAFAFA"/>
              <w:rPr>
                <w:rFonts w:eastAsiaTheme="minorEastAsia"/>
                <w:color w:val="424242"/>
                <w:sz w:val="18"/>
                <w:szCs w:val="18"/>
              </w:rPr>
            </w:pPr>
            <w:r w:rsidRPr="001846F1">
              <w:rPr>
                <w:rFonts w:eastAsiaTheme="minorEastAsia"/>
                <w:b/>
                <w:bCs/>
                <w:color w:val="424242"/>
                <w:sz w:val="18"/>
                <w:szCs w:val="18"/>
              </w:rPr>
              <w:t>Activity:</w:t>
            </w:r>
            <w:r w:rsidRPr="001846F1">
              <w:rPr>
                <w:rFonts w:eastAsiaTheme="minorEastAsia"/>
                <w:color w:val="424242"/>
                <w:sz w:val="18"/>
                <w:szCs w:val="18"/>
              </w:rPr>
              <w:t xml:space="preserve"> Prepare a simple, nutritious meal using local ingredients.</w:t>
            </w:r>
          </w:p>
          <w:p w14:paraId="1AE2AD09" w14:textId="36476A74" w:rsidR="5606A55A" w:rsidRPr="001846F1" w:rsidRDefault="5606A55A" w:rsidP="4852C921">
            <w:pPr>
              <w:pStyle w:val="ListParagraph"/>
              <w:numPr>
                <w:ilvl w:val="0"/>
                <w:numId w:val="2"/>
              </w:numPr>
              <w:shd w:val="clear" w:color="auto" w:fill="FAFAFA"/>
              <w:rPr>
                <w:rFonts w:eastAsiaTheme="minorEastAsia"/>
                <w:color w:val="424242"/>
                <w:sz w:val="18"/>
                <w:szCs w:val="18"/>
              </w:rPr>
            </w:pPr>
            <w:r w:rsidRPr="001846F1">
              <w:rPr>
                <w:rFonts w:eastAsiaTheme="minorEastAsia"/>
                <w:b/>
                <w:bCs/>
                <w:color w:val="424242"/>
                <w:sz w:val="18"/>
                <w:szCs w:val="18"/>
              </w:rPr>
              <w:t>Developmental Focus:</w:t>
            </w:r>
            <w:r w:rsidRPr="001846F1">
              <w:rPr>
                <w:rFonts w:eastAsiaTheme="minorEastAsia"/>
                <w:color w:val="424242"/>
                <w:sz w:val="18"/>
                <w:szCs w:val="18"/>
              </w:rPr>
              <w:t xml:space="preserve"> Safe food handling, fine motor skills, and coordination.</w:t>
            </w:r>
          </w:p>
          <w:p w14:paraId="6967BF32" w14:textId="1D1C305A" w:rsidR="5606A55A" w:rsidRPr="001846F1" w:rsidRDefault="5606A55A" w:rsidP="4852C921">
            <w:pPr>
              <w:pStyle w:val="ListParagraph"/>
              <w:numPr>
                <w:ilvl w:val="0"/>
                <w:numId w:val="2"/>
              </w:numPr>
              <w:shd w:val="clear" w:color="auto" w:fill="FAFAFA"/>
              <w:rPr>
                <w:rFonts w:eastAsiaTheme="minorEastAsia"/>
                <w:color w:val="424242"/>
                <w:sz w:val="18"/>
                <w:szCs w:val="18"/>
              </w:rPr>
            </w:pPr>
            <w:r w:rsidRPr="001846F1">
              <w:rPr>
                <w:rFonts w:eastAsiaTheme="minorEastAsia"/>
                <w:b/>
                <w:bCs/>
                <w:color w:val="424242"/>
                <w:sz w:val="18"/>
                <w:szCs w:val="18"/>
              </w:rPr>
              <w:t>Progress Opportunity:</w:t>
            </w:r>
            <w:r w:rsidRPr="001846F1">
              <w:rPr>
                <w:rFonts w:eastAsiaTheme="minorEastAsia"/>
                <w:color w:val="424242"/>
                <w:sz w:val="18"/>
                <w:szCs w:val="18"/>
              </w:rPr>
              <w:t xml:space="preserve"> Reinforce hygiene and practical life skills</w:t>
            </w:r>
          </w:p>
          <w:p w14:paraId="237C0068" w14:textId="7419077C" w:rsidR="5606A55A" w:rsidRPr="001846F1" w:rsidRDefault="5606A55A" w:rsidP="4852C921">
            <w:pPr>
              <w:pStyle w:val="Heading3"/>
              <w:shd w:val="clear" w:color="auto" w:fill="FAFAFA"/>
              <w:spacing w:before="195" w:after="45" w:line="420" w:lineRule="auto"/>
              <w:rPr>
                <w:rFonts w:eastAsiaTheme="minorEastAsia" w:cstheme="minorBidi"/>
                <w:b/>
                <w:bCs/>
                <w:color w:val="424242"/>
                <w:sz w:val="18"/>
                <w:szCs w:val="18"/>
              </w:rPr>
            </w:pPr>
            <w:r w:rsidRPr="001846F1">
              <w:rPr>
                <w:rFonts w:eastAsiaTheme="minorEastAsia" w:cstheme="minorBidi"/>
                <w:b/>
                <w:bCs/>
                <w:color w:val="424242"/>
                <w:sz w:val="18"/>
                <w:szCs w:val="18"/>
              </w:rPr>
              <w:t>❤️ 7. Personal, Social and Emotional Development</w:t>
            </w:r>
          </w:p>
          <w:p w14:paraId="1578CD41" w14:textId="1FC7CF38" w:rsidR="5606A55A" w:rsidRPr="001846F1" w:rsidRDefault="5606A55A" w:rsidP="4852C921">
            <w:pPr>
              <w:pStyle w:val="ListParagraph"/>
              <w:numPr>
                <w:ilvl w:val="0"/>
                <w:numId w:val="1"/>
              </w:numPr>
              <w:shd w:val="clear" w:color="auto" w:fill="FAFAFA"/>
              <w:rPr>
                <w:rFonts w:eastAsiaTheme="minorEastAsia"/>
                <w:color w:val="424242"/>
                <w:sz w:val="18"/>
                <w:szCs w:val="18"/>
              </w:rPr>
            </w:pPr>
            <w:r w:rsidRPr="001846F1">
              <w:rPr>
                <w:rFonts w:eastAsiaTheme="minorEastAsia"/>
                <w:b/>
                <w:bCs/>
                <w:color w:val="424242"/>
                <w:sz w:val="18"/>
                <w:szCs w:val="18"/>
              </w:rPr>
              <w:t>Activity:</w:t>
            </w:r>
            <w:r w:rsidRPr="001846F1">
              <w:rPr>
                <w:rFonts w:eastAsiaTheme="minorEastAsia"/>
                <w:color w:val="424242"/>
                <w:sz w:val="18"/>
                <w:szCs w:val="18"/>
              </w:rPr>
              <w:t xml:space="preserve"> Reflective journaling on personal food choices and values.</w:t>
            </w:r>
          </w:p>
          <w:p w14:paraId="4E30AD8F" w14:textId="7D35DFBB" w:rsidR="5606A55A" w:rsidRPr="001846F1" w:rsidRDefault="5606A55A" w:rsidP="4852C921">
            <w:pPr>
              <w:pStyle w:val="ListParagraph"/>
              <w:numPr>
                <w:ilvl w:val="0"/>
                <w:numId w:val="1"/>
              </w:numPr>
              <w:shd w:val="clear" w:color="auto" w:fill="FAFAFA"/>
              <w:rPr>
                <w:rFonts w:eastAsiaTheme="minorEastAsia"/>
                <w:color w:val="424242"/>
                <w:sz w:val="18"/>
                <w:szCs w:val="18"/>
              </w:rPr>
            </w:pPr>
            <w:r w:rsidRPr="001846F1">
              <w:rPr>
                <w:rFonts w:eastAsiaTheme="minorEastAsia"/>
                <w:b/>
                <w:bCs/>
                <w:color w:val="424242"/>
                <w:sz w:val="18"/>
                <w:szCs w:val="18"/>
              </w:rPr>
              <w:t>Developmental Focus:</w:t>
            </w:r>
            <w:r w:rsidRPr="001846F1">
              <w:rPr>
                <w:rFonts w:eastAsiaTheme="minorEastAsia"/>
                <w:color w:val="424242"/>
                <w:sz w:val="18"/>
                <w:szCs w:val="18"/>
              </w:rPr>
              <w:t xml:space="preserve"> Self-awareness, empathy, and ethical reasoning.</w:t>
            </w:r>
          </w:p>
          <w:p w14:paraId="1ADDFBA8" w14:textId="2574501B" w:rsidR="5606A55A" w:rsidRPr="001846F1" w:rsidRDefault="5606A55A" w:rsidP="4852C921">
            <w:pPr>
              <w:pStyle w:val="ListParagraph"/>
              <w:numPr>
                <w:ilvl w:val="0"/>
                <w:numId w:val="1"/>
              </w:numPr>
              <w:shd w:val="clear" w:color="auto" w:fill="FAFAFA"/>
              <w:rPr>
                <w:rFonts w:eastAsiaTheme="minorEastAsia"/>
                <w:color w:val="424242"/>
                <w:sz w:val="18"/>
                <w:szCs w:val="18"/>
              </w:rPr>
            </w:pPr>
            <w:r w:rsidRPr="001846F1">
              <w:rPr>
                <w:rFonts w:eastAsiaTheme="minorEastAsia"/>
                <w:b/>
                <w:bCs/>
                <w:color w:val="424242"/>
                <w:sz w:val="18"/>
                <w:szCs w:val="18"/>
              </w:rPr>
              <w:t>Progress Opportunity:</w:t>
            </w:r>
            <w:r w:rsidRPr="001846F1">
              <w:rPr>
                <w:rFonts w:eastAsiaTheme="minorEastAsia"/>
                <w:color w:val="424242"/>
                <w:sz w:val="18"/>
                <w:szCs w:val="18"/>
              </w:rPr>
              <w:t xml:space="preserve"> Encourage responsible decision-making and respect for others’ views.</w:t>
            </w:r>
          </w:p>
        </w:tc>
      </w:tr>
    </w:tbl>
    <w:p w14:paraId="5D553B59" w14:textId="37553F64" w:rsidR="7D371338" w:rsidRPr="001846F1" w:rsidRDefault="7D371338" w:rsidP="7D371338">
      <w:pPr>
        <w:rPr>
          <w:rFonts w:cs="Calibri"/>
          <w:sz w:val="18"/>
          <w:szCs w:val="18"/>
        </w:rPr>
      </w:pPr>
    </w:p>
    <w:sectPr w:rsidR="7D371338" w:rsidRPr="001846F1" w:rsidSect="00195A54">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0D431" w14:textId="77777777" w:rsidR="00867740" w:rsidRDefault="00867740" w:rsidP="00195A54">
      <w:pPr>
        <w:spacing w:after="0" w:line="240" w:lineRule="auto"/>
      </w:pPr>
      <w:r>
        <w:separator/>
      </w:r>
    </w:p>
  </w:endnote>
  <w:endnote w:type="continuationSeparator" w:id="0">
    <w:p w14:paraId="05FF63ED" w14:textId="77777777" w:rsidR="00867740" w:rsidRDefault="00867740" w:rsidP="00195A54">
      <w:pPr>
        <w:spacing w:after="0" w:line="240" w:lineRule="auto"/>
      </w:pPr>
      <w:r>
        <w:continuationSeparator/>
      </w:r>
    </w:p>
  </w:endnote>
  <w:endnote w:type="continuationNotice" w:id="1">
    <w:p w14:paraId="42BD0B74" w14:textId="77777777" w:rsidR="00867740" w:rsidRDefault="008677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AFC20" w14:textId="77777777" w:rsidR="00867740" w:rsidRDefault="00867740" w:rsidP="00195A54">
      <w:pPr>
        <w:spacing w:after="0" w:line="240" w:lineRule="auto"/>
      </w:pPr>
      <w:r>
        <w:separator/>
      </w:r>
    </w:p>
  </w:footnote>
  <w:footnote w:type="continuationSeparator" w:id="0">
    <w:p w14:paraId="25833BCF" w14:textId="77777777" w:rsidR="00867740" w:rsidRDefault="00867740" w:rsidP="00195A54">
      <w:pPr>
        <w:spacing w:after="0" w:line="240" w:lineRule="auto"/>
      </w:pPr>
      <w:r>
        <w:continuationSeparator/>
      </w:r>
    </w:p>
  </w:footnote>
  <w:footnote w:type="continuationNotice" w:id="1">
    <w:p w14:paraId="570CFA2F" w14:textId="77777777" w:rsidR="00867740" w:rsidRDefault="008677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26E1" w14:textId="33FA4086" w:rsidR="00195A54" w:rsidRPr="00C47C35" w:rsidRDefault="00C47C35" w:rsidP="00C47C35">
    <w:pPr>
      <w:pStyle w:val="Header"/>
      <w:jc w:val="center"/>
      <w:rPr>
        <w:u w:val="single"/>
      </w:rPr>
    </w:pPr>
    <w:r w:rsidRPr="00C47C35">
      <w:rPr>
        <w:u w:val="single"/>
      </w:rPr>
      <w:t xml:space="preserve">Unit </w:t>
    </w:r>
    <w:r w:rsidR="00C41ED0">
      <w:rPr>
        <w:u w:val="single"/>
      </w:rPr>
      <w:t xml:space="preserve">– Middle School </w:t>
    </w:r>
    <w:r w:rsidR="00FD7C40">
      <w:rPr>
        <w:u w:val="single"/>
      </w:rPr>
      <w:t xml:space="preserve">Year 8 </w:t>
    </w:r>
    <w:r w:rsidR="00C41ED0">
      <w:rPr>
        <w:u w:val="single"/>
      </w:rPr>
      <w:t xml:space="preserve">Autumn 1 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114B"/>
    <w:multiLevelType w:val="hybridMultilevel"/>
    <w:tmpl w:val="367A4F2E"/>
    <w:lvl w:ilvl="0" w:tplc="083EB5DC">
      <w:start w:val="1"/>
      <w:numFmt w:val="bullet"/>
      <w:lvlText w:val=""/>
      <w:lvlJc w:val="left"/>
      <w:pPr>
        <w:ind w:left="720" w:hanging="360"/>
      </w:pPr>
      <w:rPr>
        <w:rFonts w:ascii="Symbol" w:hAnsi="Symbol" w:hint="default"/>
      </w:rPr>
    </w:lvl>
    <w:lvl w:ilvl="1" w:tplc="51545D0A">
      <w:start w:val="1"/>
      <w:numFmt w:val="bullet"/>
      <w:lvlText w:val="o"/>
      <w:lvlJc w:val="left"/>
      <w:pPr>
        <w:ind w:left="1440" w:hanging="360"/>
      </w:pPr>
      <w:rPr>
        <w:rFonts w:ascii="Courier New" w:hAnsi="Courier New" w:hint="default"/>
      </w:rPr>
    </w:lvl>
    <w:lvl w:ilvl="2" w:tplc="A4781A2C">
      <w:start w:val="1"/>
      <w:numFmt w:val="bullet"/>
      <w:lvlText w:val=""/>
      <w:lvlJc w:val="left"/>
      <w:pPr>
        <w:ind w:left="2160" w:hanging="360"/>
      </w:pPr>
      <w:rPr>
        <w:rFonts w:ascii="Wingdings" w:hAnsi="Wingdings" w:hint="default"/>
      </w:rPr>
    </w:lvl>
    <w:lvl w:ilvl="3" w:tplc="7BEECF2C">
      <w:start w:val="1"/>
      <w:numFmt w:val="bullet"/>
      <w:lvlText w:val=""/>
      <w:lvlJc w:val="left"/>
      <w:pPr>
        <w:ind w:left="2880" w:hanging="360"/>
      </w:pPr>
      <w:rPr>
        <w:rFonts w:ascii="Symbol" w:hAnsi="Symbol" w:hint="default"/>
      </w:rPr>
    </w:lvl>
    <w:lvl w:ilvl="4" w:tplc="6F00B614">
      <w:start w:val="1"/>
      <w:numFmt w:val="bullet"/>
      <w:lvlText w:val="o"/>
      <w:lvlJc w:val="left"/>
      <w:pPr>
        <w:ind w:left="3600" w:hanging="360"/>
      </w:pPr>
      <w:rPr>
        <w:rFonts w:ascii="Courier New" w:hAnsi="Courier New" w:hint="default"/>
      </w:rPr>
    </w:lvl>
    <w:lvl w:ilvl="5" w:tplc="D59EAE30">
      <w:start w:val="1"/>
      <w:numFmt w:val="bullet"/>
      <w:lvlText w:val=""/>
      <w:lvlJc w:val="left"/>
      <w:pPr>
        <w:ind w:left="4320" w:hanging="360"/>
      </w:pPr>
      <w:rPr>
        <w:rFonts w:ascii="Wingdings" w:hAnsi="Wingdings" w:hint="default"/>
      </w:rPr>
    </w:lvl>
    <w:lvl w:ilvl="6" w:tplc="02885762">
      <w:start w:val="1"/>
      <w:numFmt w:val="bullet"/>
      <w:lvlText w:val=""/>
      <w:lvlJc w:val="left"/>
      <w:pPr>
        <w:ind w:left="5040" w:hanging="360"/>
      </w:pPr>
      <w:rPr>
        <w:rFonts w:ascii="Symbol" w:hAnsi="Symbol" w:hint="default"/>
      </w:rPr>
    </w:lvl>
    <w:lvl w:ilvl="7" w:tplc="D06C41BE">
      <w:start w:val="1"/>
      <w:numFmt w:val="bullet"/>
      <w:lvlText w:val="o"/>
      <w:lvlJc w:val="left"/>
      <w:pPr>
        <w:ind w:left="5760" w:hanging="360"/>
      </w:pPr>
      <w:rPr>
        <w:rFonts w:ascii="Courier New" w:hAnsi="Courier New" w:hint="default"/>
      </w:rPr>
    </w:lvl>
    <w:lvl w:ilvl="8" w:tplc="A304822A">
      <w:start w:val="1"/>
      <w:numFmt w:val="bullet"/>
      <w:lvlText w:val=""/>
      <w:lvlJc w:val="left"/>
      <w:pPr>
        <w:ind w:left="6480" w:hanging="360"/>
      </w:pPr>
      <w:rPr>
        <w:rFonts w:ascii="Wingdings" w:hAnsi="Wingdings" w:hint="default"/>
      </w:rPr>
    </w:lvl>
  </w:abstractNum>
  <w:abstractNum w:abstractNumId="1" w15:restartNumberingAfterBreak="0">
    <w:nsid w:val="0F4E4526"/>
    <w:multiLevelType w:val="hybridMultilevel"/>
    <w:tmpl w:val="7AEC39FA"/>
    <w:lvl w:ilvl="0" w:tplc="0842085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ADE44"/>
    <w:multiLevelType w:val="hybridMultilevel"/>
    <w:tmpl w:val="0FE669CE"/>
    <w:lvl w:ilvl="0" w:tplc="A3B25280">
      <w:start w:val="1"/>
      <w:numFmt w:val="bullet"/>
      <w:lvlText w:val=""/>
      <w:lvlJc w:val="left"/>
      <w:pPr>
        <w:ind w:left="720" w:hanging="360"/>
      </w:pPr>
      <w:rPr>
        <w:rFonts w:ascii="Symbol" w:hAnsi="Symbol" w:hint="default"/>
      </w:rPr>
    </w:lvl>
    <w:lvl w:ilvl="1" w:tplc="87D0C708">
      <w:start w:val="1"/>
      <w:numFmt w:val="bullet"/>
      <w:lvlText w:val="o"/>
      <w:lvlJc w:val="left"/>
      <w:pPr>
        <w:ind w:left="1440" w:hanging="360"/>
      </w:pPr>
      <w:rPr>
        <w:rFonts w:ascii="Courier New" w:hAnsi="Courier New" w:hint="default"/>
      </w:rPr>
    </w:lvl>
    <w:lvl w:ilvl="2" w:tplc="F27C0B08">
      <w:start w:val="1"/>
      <w:numFmt w:val="bullet"/>
      <w:lvlText w:val=""/>
      <w:lvlJc w:val="left"/>
      <w:pPr>
        <w:ind w:left="2160" w:hanging="360"/>
      </w:pPr>
      <w:rPr>
        <w:rFonts w:ascii="Wingdings" w:hAnsi="Wingdings" w:hint="default"/>
      </w:rPr>
    </w:lvl>
    <w:lvl w:ilvl="3" w:tplc="B65A2F7A">
      <w:start w:val="1"/>
      <w:numFmt w:val="bullet"/>
      <w:lvlText w:val=""/>
      <w:lvlJc w:val="left"/>
      <w:pPr>
        <w:ind w:left="2880" w:hanging="360"/>
      </w:pPr>
      <w:rPr>
        <w:rFonts w:ascii="Symbol" w:hAnsi="Symbol" w:hint="default"/>
      </w:rPr>
    </w:lvl>
    <w:lvl w:ilvl="4" w:tplc="DA72CAD4">
      <w:start w:val="1"/>
      <w:numFmt w:val="bullet"/>
      <w:lvlText w:val="o"/>
      <w:lvlJc w:val="left"/>
      <w:pPr>
        <w:ind w:left="3600" w:hanging="360"/>
      </w:pPr>
      <w:rPr>
        <w:rFonts w:ascii="Courier New" w:hAnsi="Courier New" w:hint="default"/>
      </w:rPr>
    </w:lvl>
    <w:lvl w:ilvl="5" w:tplc="CFD4B12A">
      <w:start w:val="1"/>
      <w:numFmt w:val="bullet"/>
      <w:lvlText w:val=""/>
      <w:lvlJc w:val="left"/>
      <w:pPr>
        <w:ind w:left="4320" w:hanging="360"/>
      </w:pPr>
      <w:rPr>
        <w:rFonts w:ascii="Wingdings" w:hAnsi="Wingdings" w:hint="default"/>
      </w:rPr>
    </w:lvl>
    <w:lvl w:ilvl="6" w:tplc="1188081E">
      <w:start w:val="1"/>
      <w:numFmt w:val="bullet"/>
      <w:lvlText w:val=""/>
      <w:lvlJc w:val="left"/>
      <w:pPr>
        <w:ind w:left="5040" w:hanging="360"/>
      </w:pPr>
      <w:rPr>
        <w:rFonts w:ascii="Symbol" w:hAnsi="Symbol" w:hint="default"/>
      </w:rPr>
    </w:lvl>
    <w:lvl w:ilvl="7" w:tplc="D5522A56">
      <w:start w:val="1"/>
      <w:numFmt w:val="bullet"/>
      <w:lvlText w:val="o"/>
      <w:lvlJc w:val="left"/>
      <w:pPr>
        <w:ind w:left="5760" w:hanging="360"/>
      </w:pPr>
      <w:rPr>
        <w:rFonts w:ascii="Courier New" w:hAnsi="Courier New" w:hint="default"/>
      </w:rPr>
    </w:lvl>
    <w:lvl w:ilvl="8" w:tplc="95AC84AA">
      <w:start w:val="1"/>
      <w:numFmt w:val="bullet"/>
      <w:lvlText w:val=""/>
      <w:lvlJc w:val="left"/>
      <w:pPr>
        <w:ind w:left="6480" w:hanging="360"/>
      </w:pPr>
      <w:rPr>
        <w:rFonts w:ascii="Wingdings" w:hAnsi="Wingdings" w:hint="default"/>
      </w:rPr>
    </w:lvl>
  </w:abstractNum>
  <w:abstractNum w:abstractNumId="3" w15:restartNumberingAfterBreak="0">
    <w:nsid w:val="21C0AC3B"/>
    <w:multiLevelType w:val="hybridMultilevel"/>
    <w:tmpl w:val="B38232F0"/>
    <w:lvl w:ilvl="0" w:tplc="8426123C">
      <w:start w:val="1"/>
      <w:numFmt w:val="bullet"/>
      <w:lvlText w:val=""/>
      <w:lvlJc w:val="left"/>
      <w:pPr>
        <w:ind w:left="720" w:hanging="360"/>
      </w:pPr>
      <w:rPr>
        <w:rFonts w:ascii="Symbol" w:hAnsi="Symbol" w:hint="default"/>
      </w:rPr>
    </w:lvl>
    <w:lvl w:ilvl="1" w:tplc="F58EEB30">
      <w:start w:val="1"/>
      <w:numFmt w:val="bullet"/>
      <w:lvlText w:val="o"/>
      <w:lvlJc w:val="left"/>
      <w:pPr>
        <w:ind w:left="1440" w:hanging="360"/>
      </w:pPr>
      <w:rPr>
        <w:rFonts w:ascii="Courier New" w:hAnsi="Courier New" w:hint="default"/>
      </w:rPr>
    </w:lvl>
    <w:lvl w:ilvl="2" w:tplc="0DFE397C">
      <w:start w:val="1"/>
      <w:numFmt w:val="bullet"/>
      <w:lvlText w:val=""/>
      <w:lvlJc w:val="left"/>
      <w:pPr>
        <w:ind w:left="2160" w:hanging="360"/>
      </w:pPr>
      <w:rPr>
        <w:rFonts w:ascii="Wingdings" w:hAnsi="Wingdings" w:hint="default"/>
      </w:rPr>
    </w:lvl>
    <w:lvl w:ilvl="3" w:tplc="C1904290">
      <w:start w:val="1"/>
      <w:numFmt w:val="bullet"/>
      <w:lvlText w:val=""/>
      <w:lvlJc w:val="left"/>
      <w:pPr>
        <w:ind w:left="2880" w:hanging="360"/>
      </w:pPr>
      <w:rPr>
        <w:rFonts w:ascii="Symbol" w:hAnsi="Symbol" w:hint="default"/>
      </w:rPr>
    </w:lvl>
    <w:lvl w:ilvl="4" w:tplc="E54AEC22">
      <w:start w:val="1"/>
      <w:numFmt w:val="bullet"/>
      <w:lvlText w:val="o"/>
      <w:lvlJc w:val="left"/>
      <w:pPr>
        <w:ind w:left="3600" w:hanging="360"/>
      </w:pPr>
      <w:rPr>
        <w:rFonts w:ascii="Courier New" w:hAnsi="Courier New" w:hint="default"/>
      </w:rPr>
    </w:lvl>
    <w:lvl w:ilvl="5" w:tplc="7F30BEA2">
      <w:start w:val="1"/>
      <w:numFmt w:val="bullet"/>
      <w:lvlText w:val=""/>
      <w:lvlJc w:val="left"/>
      <w:pPr>
        <w:ind w:left="4320" w:hanging="360"/>
      </w:pPr>
      <w:rPr>
        <w:rFonts w:ascii="Wingdings" w:hAnsi="Wingdings" w:hint="default"/>
      </w:rPr>
    </w:lvl>
    <w:lvl w:ilvl="6" w:tplc="FF2A8E5E">
      <w:start w:val="1"/>
      <w:numFmt w:val="bullet"/>
      <w:lvlText w:val=""/>
      <w:lvlJc w:val="left"/>
      <w:pPr>
        <w:ind w:left="5040" w:hanging="360"/>
      </w:pPr>
      <w:rPr>
        <w:rFonts w:ascii="Symbol" w:hAnsi="Symbol" w:hint="default"/>
      </w:rPr>
    </w:lvl>
    <w:lvl w:ilvl="7" w:tplc="1C10F0BC">
      <w:start w:val="1"/>
      <w:numFmt w:val="bullet"/>
      <w:lvlText w:val="o"/>
      <w:lvlJc w:val="left"/>
      <w:pPr>
        <w:ind w:left="5760" w:hanging="360"/>
      </w:pPr>
      <w:rPr>
        <w:rFonts w:ascii="Courier New" w:hAnsi="Courier New" w:hint="default"/>
      </w:rPr>
    </w:lvl>
    <w:lvl w:ilvl="8" w:tplc="E52ED5E6">
      <w:start w:val="1"/>
      <w:numFmt w:val="bullet"/>
      <w:lvlText w:val=""/>
      <w:lvlJc w:val="left"/>
      <w:pPr>
        <w:ind w:left="6480" w:hanging="360"/>
      </w:pPr>
      <w:rPr>
        <w:rFonts w:ascii="Wingdings" w:hAnsi="Wingdings" w:hint="default"/>
      </w:rPr>
    </w:lvl>
  </w:abstractNum>
  <w:abstractNum w:abstractNumId="4" w15:restartNumberingAfterBreak="0">
    <w:nsid w:val="2629291E"/>
    <w:multiLevelType w:val="hybridMultilevel"/>
    <w:tmpl w:val="47F6F61E"/>
    <w:lvl w:ilvl="0" w:tplc="4CE8D4E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44AD2"/>
    <w:multiLevelType w:val="hybridMultilevel"/>
    <w:tmpl w:val="1CA0AE0A"/>
    <w:lvl w:ilvl="0" w:tplc="3152770C">
      <w:start w:val="1"/>
      <w:numFmt w:val="bullet"/>
      <w:lvlText w:val=""/>
      <w:lvlJc w:val="left"/>
      <w:pPr>
        <w:ind w:left="720" w:hanging="360"/>
      </w:pPr>
      <w:rPr>
        <w:rFonts w:ascii="Symbol" w:hAnsi="Symbol" w:hint="default"/>
      </w:rPr>
    </w:lvl>
    <w:lvl w:ilvl="1" w:tplc="61D6E0CE">
      <w:start w:val="1"/>
      <w:numFmt w:val="bullet"/>
      <w:lvlText w:val="o"/>
      <w:lvlJc w:val="left"/>
      <w:pPr>
        <w:ind w:left="1440" w:hanging="360"/>
      </w:pPr>
      <w:rPr>
        <w:rFonts w:ascii="Courier New" w:hAnsi="Courier New" w:hint="default"/>
      </w:rPr>
    </w:lvl>
    <w:lvl w:ilvl="2" w:tplc="D96C9D06">
      <w:start w:val="1"/>
      <w:numFmt w:val="bullet"/>
      <w:lvlText w:val=""/>
      <w:lvlJc w:val="left"/>
      <w:pPr>
        <w:ind w:left="2160" w:hanging="360"/>
      </w:pPr>
      <w:rPr>
        <w:rFonts w:ascii="Wingdings" w:hAnsi="Wingdings" w:hint="default"/>
      </w:rPr>
    </w:lvl>
    <w:lvl w:ilvl="3" w:tplc="9004546E">
      <w:start w:val="1"/>
      <w:numFmt w:val="bullet"/>
      <w:lvlText w:val=""/>
      <w:lvlJc w:val="left"/>
      <w:pPr>
        <w:ind w:left="2880" w:hanging="360"/>
      </w:pPr>
      <w:rPr>
        <w:rFonts w:ascii="Symbol" w:hAnsi="Symbol" w:hint="default"/>
      </w:rPr>
    </w:lvl>
    <w:lvl w:ilvl="4" w:tplc="6608E04A">
      <w:start w:val="1"/>
      <w:numFmt w:val="bullet"/>
      <w:lvlText w:val="o"/>
      <w:lvlJc w:val="left"/>
      <w:pPr>
        <w:ind w:left="3600" w:hanging="360"/>
      </w:pPr>
      <w:rPr>
        <w:rFonts w:ascii="Courier New" w:hAnsi="Courier New" w:hint="default"/>
      </w:rPr>
    </w:lvl>
    <w:lvl w:ilvl="5" w:tplc="03ECBF7C">
      <w:start w:val="1"/>
      <w:numFmt w:val="bullet"/>
      <w:lvlText w:val=""/>
      <w:lvlJc w:val="left"/>
      <w:pPr>
        <w:ind w:left="4320" w:hanging="360"/>
      </w:pPr>
      <w:rPr>
        <w:rFonts w:ascii="Wingdings" w:hAnsi="Wingdings" w:hint="default"/>
      </w:rPr>
    </w:lvl>
    <w:lvl w:ilvl="6" w:tplc="A2F634C6">
      <w:start w:val="1"/>
      <w:numFmt w:val="bullet"/>
      <w:lvlText w:val=""/>
      <w:lvlJc w:val="left"/>
      <w:pPr>
        <w:ind w:left="5040" w:hanging="360"/>
      </w:pPr>
      <w:rPr>
        <w:rFonts w:ascii="Symbol" w:hAnsi="Symbol" w:hint="default"/>
      </w:rPr>
    </w:lvl>
    <w:lvl w:ilvl="7" w:tplc="E4144E9C">
      <w:start w:val="1"/>
      <w:numFmt w:val="bullet"/>
      <w:lvlText w:val="o"/>
      <w:lvlJc w:val="left"/>
      <w:pPr>
        <w:ind w:left="5760" w:hanging="360"/>
      </w:pPr>
      <w:rPr>
        <w:rFonts w:ascii="Courier New" w:hAnsi="Courier New" w:hint="default"/>
      </w:rPr>
    </w:lvl>
    <w:lvl w:ilvl="8" w:tplc="433E27E2">
      <w:start w:val="1"/>
      <w:numFmt w:val="bullet"/>
      <w:lvlText w:val=""/>
      <w:lvlJc w:val="left"/>
      <w:pPr>
        <w:ind w:left="6480" w:hanging="360"/>
      </w:pPr>
      <w:rPr>
        <w:rFonts w:ascii="Wingdings" w:hAnsi="Wingdings" w:hint="default"/>
      </w:rPr>
    </w:lvl>
  </w:abstractNum>
  <w:abstractNum w:abstractNumId="6" w15:restartNumberingAfterBreak="0">
    <w:nsid w:val="26CFDEF2"/>
    <w:multiLevelType w:val="hybridMultilevel"/>
    <w:tmpl w:val="06B80206"/>
    <w:lvl w:ilvl="0" w:tplc="FB3E1E7A">
      <w:start w:val="1"/>
      <w:numFmt w:val="bullet"/>
      <w:lvlText w:val=""/>
      <w:lvlJc w:val="left"/>
      <w:pPr>
        <w:ind w:left="720" w:hanging="360"/>
      </w:pPr>
      <w:rPr>
        <w:rFonts w:ascii="Symbol" w:hAnsi="Symbol" w:hint="default"/>
      </w:rPr>
    </w:lvl>
    <w:lvl w:ilvl="1" w:tplc="98FEDAA4">
      <w:start w:val="1"/>
      <w:numFmt w:val="bullet"/>
      <w:lvlText w:val="o"/>
      <w:lvlJc w:val="left"/>
      <w:pPr>
        <w:ind w:left="1440" w:hanging="360"/>
      </w:pPr>
      <w:rPr>
        <w:rFonts w:ascii="Courier New" w:hAnsi="Courier New" w:hint="default"/>
      </w:rPr>
    </w:lvl>
    <w:lvl w:ilvl="2" w:tplc="4D5C506A">
      <w:start w:val="1"/>
      <w:numFmt w:val="bullet"/>
      <w:lvlText w:val=""/>
      <w:lvlJc w:val="left"/>
      <w:pPr>
        <w:ind w:left="2160" w:hanging="360"/>
      </w:pPr>
      <w:rPr>
        <w:rFonts w:ascii="Wingdings" w:hAnsi="Wingdings" w:hint="default"/>
      </w:rPr>
    </w:lvl>
    <w:lvl w:ilvl="3" w:tplc="6A326B34">
      <w:start w:val="1"/>
      <w:numFmt w:val="bullet"/>
      <w:lvlText w:val=""/>
      <w:lvlJc w:val="left"/>
      <w:pPr>
        <w:ind w:left="2880" w:hanging="360"/>
      </w:pPr>
      <w:rPr>
        <w:rFonts w:ascii="Symbol" w:hAnsi="Symbol" w:hint="default"/>
      </w:rPr>
    </w:lvl>
    <w:lvl w:ilvl="4" w:tplc="44F84D80">
      <w:start w:val="1"/>
      <w:numFmt w:val="bullet"/>
      <w:lvlText w:val="o"/>
      <w:lvlJc w:val="left"/>
      <w:pPr>
        <w:ind w:left="3600" w:hanging="360"/>
      </w:pPr>
      <w:rPr>
        <w:rFonts w:ascii="Courier New" w:hAnsi="Courier New" w:hint="default"/>
      </w:rPr>
    </w:lvl>
    <w:lvl w:ilvl="5" w:tplc="BA5E1F7C">
      <w:start w:val="1"/>
      <w:numFmt w:val="bullet"/>
      <w:lvlText w:val=""/>
      <w:lvlJc w:val="left"/>
      <w:pPr>
        <w:ind w:left="4320" w:hanging="360"/>
      </w:pPr>
      <w:rPr>
        <w:rFonts w:ascii="Wingdings" w:hAnsi="Wingdings" w:hint="default"/>
      </w:rPr>
    </w:lvl>
    <w:lvl w:ilvl="6" w:tplc="4BAC5BA6">
      <w:start w:val="1"/>
      <w:numFmt w:val="bullet"/>
      <w:lvlText w:val=""/>
      <w:lvlJc w:val="left"/>
      <w:pPr>
        <w:ind w:left="5040" w:hanging="360"/>
      </w:pPr>
      <w:rPr>
        <w:rFonts w:ascii="Symbol" w:hAnsi="Symbol" w:hint="default"/>
      </w:rPr>
    </w:lvl>
    <w:lvl w:ilvl="7" w:tplc="4FDC3B02">
      <w:start w:val="1"/>
      <w:numFmt w:val="bullet"/>
      <w:lvlText w:val="o"/>
      <w:lvlJc w:val="left"/>
      <w:pPr>
        <w:ind w:left="5760" w:hanging="360"/>
      </w:pPr>
      <w:rPr>
        <w:rFonts w:ascii="Courier New" w:hAnsi="Courier New" w:hint="default"/>
      </w:rPr>
    </w:lvl>
    <w:lvl w:ilvl="8" w:tplc="4A70FC0E">
      <w:start w:val="1"/>
      <w:numFmt w:val="bullet"/>
      <w:lvlText w:val=""/>
      <w:lvlJc w:val="left"/>
      <w:pPr>
        <w:ind w:left="6480" w:hanging="360"/>
      </w:pPr>
      <w:rPr>
        <w:rFonts w:ascii="Wingdings" w:hAnsi="Wingdings" w:hint="default"/>
      </w:rPr>
    </w:lvl>
  </w:abstractNum>
  <w:abstractNum w:abstractNumId="7" w15:restartNumberingAfterBreak="0">
    <w:nsid w:val="27BDDC53"/>
    <w:multiLevelType w:val="hybridMultilevel"/>
    <w:tmpl w:val="8D06A5C2"/>
    <w:lvl w:ilvl="0" w:tplc="6D0266DC">
      <w:start w:val="1"/>
      <w:numFmt w:val="bullet"/>
      <w:lvlText w:val=""/>
      <w:lvlJc w:val="left"/>
      <w:pPr>
        <w:ind w:left="720" w:hanging="360"/>
      </w:pPr>
      <w:rPr>
        <w:rFonts w:ascii="Symbol" w:hAnsi="Symbol" w:hint="default"/>
      </w:rPr>
    </w:lvl>
    <w:lvl w:ilvl="1" w:tplc="A17E113E">
      <w:start w:val="1"/>
      <w:numFmt w:val="bullet"/>
      <w:lvlText w:val="o"/>
      <w:lvlJc w:val="left"/>
      <w:pPr>
        <w:ind w:left="1440" w:hanging="360"/>
      </w:pPr>
      <w:rPr>
        <w:rFonts w:ascii="Courier New" w:hAnsi="Courier New" w:hint="default"/>
      </w:rPr>
    </w:lvl>
    <w:lvl w:ilvl="2" w:tplc="F77E3908">
      <w:start w:val="1"/>
      <w:numFmt w:val="bullet"/>
      <w:lvlText w:val=""/>
      <w:lvlJc w:val="left"/>
      <w:pPr>
        <w:ind w:left="2160" w:hanging="360"/>
      </w:pPr>
      <w:rPr>
        <w:rFonts w:ascii="Wingdings" w:hAnsi="Wingdings" w:hint="default"/>
      </w:rPr>
    </w:lvl>
    <w:lvl w:ilvl="3" w:tplc="768AFC4A">
      <w:start w:val="1"/>
      <w:numFmt w:val="bullet"/>
      <w:lvlText w:val=""/>
      <w:lvlJc w:val="left"/>
      <w:pPr>
        <w:ind w:left="2880" w:hanging="360"/>
      </w:pPr>
      <w:rPr>
        <w:rFonts w:ascii="Symbol" w:hAnsi="Symbol" w:hint="default"/>
      </w:rPr>
    </w:lvl>
    <w:lvl w:ilvl="4" w:tplc="2BAEFBFA">
      <w:start w:val="1"/>
      <w:numFmt w:val="bullet"/>
      <w:lvlText w:val="o"/>
      <w:lvlJc w:val="left"/>
      <w:pPr>
        <w:ind w:left="3600" w:hanging="360"/>
      </w:pPr>
      <w:rPr>
        <w:rFonts w:ascii="Courier New" w:hAnsi="Courier New" w:hint="default"/>
      </w:rPr>
    </w:lvl>
    <w:lvl w:ilvl="5" w:tplc="296EC068">
      <w:start w:val="1"/>
      <w:numFmt w:val="bullet"/>
      <w:lvlText w:val=""/>
      <w:lvlJc w:val="left"/>
      <w:pPr>
        <w:ind w:left="4320" w:hanging="360"/>
      </w:pPr>
      <w:rPr>
        <w:rFonts w:ascii="Wingdings" w:hAnsi="Wingdings" w:hint="default"/>
      </w:rPr>
    </w:lvl>
    <w:lvl w:ilvl="6" w:tplc="0EFAD200">
      <w:start w:val="1"/>
      <w:numFmt w:val="bullet"/>
      <w:lvlText w:val=""/>
      <w:lvlJc w:val="left"/>
      <w:pPr>
        <w:ind w:left="5040" w:hanging="360"/>
      </w:pPr>
      <w:rPr>
        <w:rFonts w:ascii="Symbol" w:hAnsi="Symbol" w:hint="default"/>
      </w:rPr>
    </w:lvl>
    <w:lvl w:ilvl="7" w:tplc="DBF03906">
      <w:start w:val="1"/>
      <w:numFmt w:val="bullet"/>
      <w:lvlText w:val="o"/>
      <w:lvlJc w:val="left"/>
      <w:pPr>
        <w:ind w:left="5760" w:hanging="360"/>
      </w:pPr>
      <w:rPr>
        <w:rFonts w:ascii="Courier New" w:hAnsi="Courier New" w:hint="default"/>
      </w:rPr>
    </w:lvl>
    <w:lvl w:ilvl="8" w:tplc="FFD65076">
      <w:start w:val="1"/>
      <w:numFmt w:val="bullet"/>
      <w:lvlText w:val=""/>
      <w:lvlJc w:val="left"/>
      <w:pPr>
        <w:ind w:left="6480" w:hanging="360"/>
      </w:pPr>
      <w:rPr>
        <w:rFonts w:ascii="Wingdings" w:hAnsi="Wingdings" w:hint="default"/>
      </w:rPr>
    </w:lvl>
  </w:abstractNum>
  <w:abstractNum w:abstractNumId="8" w15:restartNumberingAfterBreak="0">
    <w:nsid w:val="36AD917D"/>
    <w:multiLevelType w:val="hybridMultilevel"/>
    <w:tmpl w:val="2CB6B98E"/>
    <w:lvl w:ilvl="0" w:tplc="3184189C">
      <w:start w:val="1"/>
      <w:numFmt w:val="bullet"/>
      <w:lvlText w:val=""/>
      <w:lvlJc w:val="left"/>
      <w:pPr>
        <w:ind w:left="720" w:hanging="360"/>
      </w:pPr>
      <w:rPr>
        <w:rFonts w:ascii="Symbol" w:hAnsi="Symbol" w:hint="default"/>
      </w:rPr>
    </w:lvl>
    <w:lvl w:ilvl="1" w:tplc="70285084">
      <w:start w:val="1"/>
      <w:numFmt w:val="bullet"/>
      <w:lvlText w:val="o"/>
      <w:lvlJc w:val="left"/>
      <w:pPr>
        <w:ind w:left="1440" w:hanging="360"/>
      </w:pPr>
      <w:rPr>
        <w:rFonts w:ascii="Courier New" w:hAnsi="Courier New" w:hint="default"/>
      </w:rPr>
    </w:lvl>
    <w:lvl w:ilvl="2" w:tplc="64F8E528">
      <w:start w:val="1"/>
      <w:numFmt w:val="bullet"/>
      <w:lvlText w:val=""/>
      <w:lvlJc w:val="left"/>
      <w:pPr>
        <w:ind w:left="2160" w:hanging="360"/>
      </w:pPr>
      <w:rPr>
        <w:rFonts w:ascii="Wingdings" w:hAnsi="Wingdings" w:hint="default"/>
      </w:rPr>
    </w:lvl>
    <w:lvl w:ilvl="3" w:tplc="E728B05A">
      <w:start w:val="1"/>
      <w:numFmt w:val="bullet"/>
      <w:lvlText w:val=""/>
      <w:lvlJc w:val="left"/>
      <w:pPr>
        <w:ind w:left="2880" w:hanging="360"/>
      </w:pPr>
      <w:rPr>
        <w:rFonts w:ascii="Symbol" w:hAnsi="Symbol" w:hint="default"/>
      </w:rPr>
    </w:lvl>
    <w:lvl w:ilvl="4" w:tplc="D8FE35CC">
      <w:start w:val="1"/>
      <w:numFmt w:val="bullet"/>
      <w:lvlText w:val="o"/>
      <w:lvlJc w:val="left"/>
      <w:pPr>
        <w:ind w:left="3600" w:hanging="360"/>
      </w:pPr>
      <w:rPr>
        <w:rFonts w:ascii="Courier New" w:hAnsi="Courier New" w:hint="default"/>
      </w:rPr>
    </w:lvl>
    <w:lvl w:ilvl="5" w:tplc="3EACA6BE">
      <w:start w:val="1"/>
      <w:numFmt w:val="bullet"/>
      <w:lvlText w:val=""/>
      <w:lvlJc w:val="left"/>
      <w:pPr>
        <w:ind w:left="4320" w:hanging="360"/>
      </w:pPr>
      <w:rPr>
        <w:rFonts w:ascii="Wingdings" w:hAnsi="Wingdings" w:hint="default"/>
      </w:rPr>
    </w:lvl>
    <w:lvl w:ilvl="6" w:tplc="61E4C940">
      <w:start w:val="1"/>
      <w:numFmt w:val="bullet"/>
      <w:lvlText w:val=""/>
      <w:lvlJc w:val="left"/>
      <w:pPr>
        <w:ind w:left="5040" w:hanging="360"/>
      </w:pPr>
      <w:rPr>
        <w:rFonts w:ascii="Symbol" w:hAnsi="Symbol" w:hint="default"/>
      </w:rPr>
    </w:lvl>
    <w:lvl w:ilvl="7" w:tplc="1F1E4DAE">
      <w:start w:val="1"/>
      <w:numFmt w:val="bullet"/>
      <w:lvlText w:val="o"/>
      <w:lvlJc w:val="left"/>
      <w:pPr>
        <w:ind w:left="5760" w:hanging="360"/>
      </w:pPr>
      <w:rPr>
        <w:rFonts w:ascii="Courier New" w:hAnsi="Courier New" w:hint="default"/>
      </w:rPr>
    </w:lvl>
    <w:lvl w:ilvl="8" w:tplc="934687EA">
      <w:start w:val="1"/>
      <w:numFmt w:val="bullet"/>
      <w:lvlText w:val=""/>
      <w:lvlJc w:val="left"/>
      <w:pPr>
        <w:ind w:left="6480" w:hanging="360"/>
      </w:pPr>
      <w:rPr>
        <w:rFonts w:ascii="Wingdings" w:hAnsi="Wingdings" w:hint="default"/>
      </w:rPr>
    </w:lvl>
  </w:abstractNum>
  <w:abstractNum w:abstractNumId="9" w15:restartNumberingAfterBreak="0">
    <w:nsid w:val="39E124B3"/>
    <w:multiLevelType w:val="hybridMultilevel"/>
    <w:tmpl w:val="371A540E"/>
    <w:lvl w:ilvl="0" w:tplc="FDA64DC6">
      <w:start w:val="1"/>
      <w:numFmt w:val="bullet"/>
      <w:lvlText w:val=""/>
      <w:lvlJc w:val="left"/>
      <w:pPr>
        <w:ind w:left="720" w:hanging="360"/>
      </w:pPr>
      <w:rPr>
        <w:rFonts w:ascii="Symbol" w:hAnsi="Symbol" w:hint="default"/>
      </w:rPr>
    </w:lvl>
    <w:lvl w:ilvl="1" w:tplc="F3385358">
      <w:start w:val="1"/>
      <w:numFmt w:val="bullet"/>
      <w:lvlText w:val="o"/>
      <w:lvlJc w:val="left"/>
      <w:pPr>
        <w:ind w:left="1440" w:hanging="360"/>
      </w:pPr>
      <w:rPr>
        <w:rFonts w:ascii="Courier New" w:hAnsi="Courier New" w:hint="default"/>
      </w:rPr>
    </w:lvl>
    <w:lvl w:ilvl="2" w:tplc="A962AFA4">
      <w:start w:val="1"/>
      <w:numFmt w:val="bullet"/>
      <w:lvlText w:val=""/>
      <w:lvlJc w:val="left"/>
      <w:pPr>
        <w:ind w:left="2160" w:hanging="360"/>
      </w:pPr>
      <w:rPr>
        <w:rFonts w:ascii="Wingdings" w:hAnsi="Wingdings" w:hint="default"/>
      </w:rPr>
    </w:lvl>
    <w:lvl w:ilvl="3" w:tplc="9CBEC960">
      <w:start w:val="1"/>
      <w:numFmt w:val="bullet"/>
      <w:lvlText w:val=""/>
      <w:lvlJc w:val="left"/>
      <w:pPr>
        <w:ind w:left="2880" w:hanging="360"/>
      </w:pPr>
      <w:rPr>
        <w:rFonts w:ascii="Symbol" w:hAnsi="Symbol" w:hint="default"/>
      </w:rPr>
    </w:lvl>
    <w:lvl w:ilvl="4" w:tplc="FBA69C74">
      <w:start w:val="1"/>
      <w:numFmt w:val="bullet"/>
      <w:lvlText w:val="o"/>
      <w:lvlJc w:val="left"/>
      <w:pPr>
        <w:ind w:left="3600" w:hanging="360"/>
      </w:pPr>
      <w:rPr>
        <w:rFonts w:ascii="Courier New" w:hAnsi="Courier New" w:hint="default"/>
      </w:rPr>
    </w:lvl>
    <w:lvl w:ilvl="5" w:tplc="8EB68714">
      <w:start w:val="1"/>
      <w:numFmt w:val="bullet"/>
      <w:lvlText w:val=""/>
      <w:lvlJc w:val="left"/>
      <w:pPr>
        <w:ind w:left="4320" w:hanging="360"/>
      </w:pPr>
      <w:rPr>
        <w:rFonts w:ascii="Wingdings" w:hAnsi="Wingdings" w:hint="default"/>
      </w:rPr>
    </w:lvl>
    <w:lvl w:ilvl="6" w:tplc="A3D6D054">
      <w:start w:val="1"/>
      <w:numFmt w:val="bullet"/>
      <w:lvlText w:val=""/>
      <w:lvlJc w:val="left"/>
      <w:pPr>
        <w:ind w:left="5040" w:hanging="360"/>
      </w:pPr>
      <w:rPr>
        <w:rFonts w:ascii="Symbol" w:hAnsi="Symbol" w:hint="default"/>
      </w:rPr>
    </w:lvl>
    <w:lvl w:ilvl="7" w:tplc="DBC24A62">
      <w:start w:val="1"/>
      <w:numFmt w:val="bullet"/>
      <w:lvlText w:val="o"/>
      <w:lvlJc w:val="left"/>
      <w:pPr>
        <w:ind w:left="5760" w:hanging="360"/>
      </w:pPr>
      <w:rPr>
        <w:rFonts w:ascii="Courier New" w:hAnsi="Courier New" w:hint="default"/>
      </w:rPr>
    </w:lvl>
    <w:lvl w:ilvl="8" w:tplc="226AA80C">
      <w:start w:val="1"/>
      <w:numFmt w:val="bullet"/>
      <w:lvlText w:val=""/>
      <w:lvlJc w:val="left"/>
      <w:pPr>
        <w:ind w:left="6480" w:hanging="360"/>
      </w:pPr>
      <w:rPr>
        <w:rFonts w:ascii="Wingdings" w:hAnsi="Wingdings" w:hint="default"/>
      </w:rPr>
    </w:lvl>
  </w:abstractNum>
  <w:abstractNum w:abstractNumId="10" w15:restartNumberingAfterBreak="0">
    <w:nsid w:val="3E4720E9"/>
    <w:multiLevelType w:val="hybridMultilevel"/>
    <w:tmpl w:val="14487C12"/>
    <w:lvl w:ilvl="0" w:tplc="21A896F4">
      <w:start w:val="1"/>
      <w:numFmt w:val="bullet"/>
      <w:lvlText w:val=""/>
      <w:lvlJc w:val="left"/>
      <w:pPr>
        <w:ind w:left="720" w:hanging="360"/>
      </w:pPr>
      <w:rPr>
        <w:rFonts w:ascii="Symbol" w:hAnsi="Symbol" w:hint="default"/>
      </w:rPr>
    </w:lvl>
    <w:lvl w:ilvl="1" w:tplc="8D348A70">
      <w:start w:val="1"/>
      <w:numFmt w:val="bullet"/>
      <w:lvlText w:val="o"/>
      <w:lvlJc w:val="left"/>
      <w:pPr>
        <w:ind w:left="1440" w:hanging="360"/>
      </w:pPr>
      <w:rPr>
        <w:rFonts w:ascii="Courier New" w:hAnsi="Courier New" w:hint="default"/>
      </w:rPr>
    </w:lvl>
    <w:lvl w:ilvl="2" w:tplc="563A6EF6">
      <w:start w:val="1"/>
      <w:numFmt w:val="bullet"/>
      <w:lvlText w:val=""/>
      <w:lvlJc w:val="left"/>
      <w:pPr>
        <w:ind w:left="2160" w:hanging="360"/>
      </w:pPr>
      <w:rPr>
        <w:rFonts w:ascii="Wingdings" w:hAnsi="Wingdings" w:hint="default"/>
      </w:rPr>
    </w:lvl>
    <w:lvl w:ilvl="3" w:tplc="747AF356">
      <w:start w:val="1"/>
      <w:numFmt w:val="bullet"/>
      <w:lvlText w:val=""/>
      <w:lvlJc w:val="left"/>
      <w:pPr>
        <w:ind w:left="2880" w:hanging="360"/>
      </w:pPr>
      <w:rPr>
        <w:rFonts w:ascii="Symbol" w:hAnsi="Symbol" w:hint="default"/>
      </w:rPr>
    </w:lvl>
    <w:lvl w:ilvl="4" w:tplc="ED182FCA">
      <w:start w:val="1"/>
      <w:numFmt w:val="bullet"/>
      <w:lvlText w:val="o"/>
      <w:lvlJc w:val="left"/>
      <w:pPr>
        <w:ind w:left="3600" w:hanging="360"/>
      </w:pPr>
      <w:rPr>
        <w:rFonts w:ascii="Courier New" w:hAnsi="Courier New" w:hint="default"/>
      </w:rPr>
    </w:lvl>
    <w:lvl w:ilvl="5" w:tplc="9ECA11A0">
      <w:start w:val="1"/>
      <w:numFmt w:val="bullet"/>
      <w:lvlText w:val=""/>
      <w:lvlJc w:val="left"/>
      <w:pPr>
        <w:ind w:left="4320" w:hanging="360"/>
      </w:pPr>
      <w:rPr>
        <w:rFonts w:ascii="Wingdings" w:hAnsi="Wingdings" w:hint="default"/>
      </w:rPr>
    </w:lvl>
    <w:lvl w:ilvl="6" w:tplc="6704956A">
      <w:start w:val="1"/>
      <w:numFmt w:val="bullet"/>
      <w:lvlText w:val=""/>
      <w:lvlJc w:val="left"/>
      <w:pPr>
        <w:ind w:left="5040" w:hanging="360"/>
      </w:pPr>
      <w:rPr>
        <w:rFonts w:ascii="Symbol" w:hAnsi="Symbol" w:hint="default"/>
      </w:rPr>
    </w:lvl>
    <w:lvl w:ilvl="7" w:tplc="A4C22970">
      <w:start w:val="1"/>
      <w:numFmt w:val="bullet"/>
      <w:lvlText w:val="o"/>
      <w:lvlJc w:val="left"/>
      <w:pPr>
        <w:ind w:left="5760" w:hanging="360"/>
      </w:pPr>
      <w:rPr>
        <w:rFonts w:ascii="Courier New" w:hAnsi="Courier New" w:hint="default"/>
      </w:rPr>
    </w:lvl>
    <w:lvl w:ilvl="8" w:tplc="38CC3222">
      <w:start w:val="1"/>
      <w:numFmt w:val="bullet"/>
      <w:lvlText w:val=""/>
      <w:lvlJc w:val="left"/>
      <w:pPr>
        <w:ind w:left="6480" w:hanging="360"/>
      </w:pPr>
      <w:rPr>
        <w:rFonts w:ascii="Wingdings" w:hAnsi="Wingdings" w:hint="default"/>
      </w:rPr>
    </w:lvl>
  </w:abstractNum>
  <w:abstractNum w:abstractNumId="11" w15:restartNumberingAfterBreak="0">
    <w:nsid w:val="41167582"/>
    <w:multiLevelType w:val="hybridMultilevel"/>
    <w:tmpl w:val="54060228"/>
    <w:lvl w:ilvl="0" w:tplc="29A87948">
      <w:start w:val="1"/>
      <w:numFmt w:val="bullet"/>
      <w:lvlText w:val=""/>
      <w:lvlJc w:val="left"/>
      <w:pPr>
        <w:ind w:left="720" w:hanging="360"/>
      </w:pPr>
      <w:rPr>
        <w:rFonts w:ascii="Symbol" w:hAnsi="Symbol" w:hint="default"/>
      </w:rPr>
    </w:lvl>
    <w:lvl w:ilvl="1" w:tplc="5DCA669A">
      <w:start w:val="1"/>
      <w:numFmt w:val="bullet"/>
      <w:lvlText w:val="o"/>
      <w:lvlJc w:val="left"/>
      <w:pPr>
        <w:ind w:left="1440" w:hanging="360"/>
      </w:pPr>
      <w:rPr>
        <w:rFonts w:ascii="Courier New" w:hAnsi="Courier New" w:hint="default"/>
      </w:rPr>
    </w:lvl>
    <w:lvl w:ilvl="2" w:tplc="98883846">
      <w:start w:val="1"/>
      <w:numFmt w:val="bullet"/>
      <w:lvlText w:val=""/>
      <w:lvlJc w:val="left"/>
      <w:pPr>
        <w:ind w:left="2160" w:hanging="360"/>
      </w:pPr>
      <w:rPr>
        <w:rFonts w:ascii="Wingdings" w:hAnsi="Wingdings" w:hint="default"/>
      </w:rPr>
    </w:lvl>
    <w:lvl w:ilvl="3" w:tplc="3CB077E4">
      <w:start w:val="1"/>
      <w:numFmt w:val="bullet"/>
      <w:lvlText w:val=""/>
      <w:lvlJc w:val="left"/>
      <w:pPr>
        <w:ind w:left="2880" w:hanging="360"/>
      </w:pPr>
      <w:rPr>
        <w:rFonts w:ascii="Symbol" w:hAnsi="Symbol" w:hint="default"/>
      </w:rPr>
    </w:lvl>
    <w:lvl w:ilvl="4" w:tplc="CE760716">
      <w:start w:val="1"/>
      <w:numFmt w:val="bullet"/>
      <w:lvlText w:val="o"/>
      <w:lvlJc w:val="left"/>
      <w:pPr>
        <w:ind w:left="3600" w:hanging="360"/>
      </w:pPr>
      <w:rPr>
        <w:rFonts w:ascii="Courier New" w:hAnsi="Courier New" w:hint="default"/>
      </w:rPr>
    </w:lvl>
    <w:lvl w:ilvl="5" w:tplc="2CC4B038">
      <w:start w:val="1"/>
      <w:numFmt w:val="bullet"/>
      <w:lvlText w:val=""/>
      <w:lvlJc w:val="left"/>
      <w:pPr>
        <w:ind w:left="4320" w:hanging="360"/>
      </w:pPr>
      <w:rPr>
        <w:rFonts w:ascii="Wingdings" w:hAnsi="Wingdings" w:hint="default"/>
      </w:rPr>
    </w:lvl>
    <w:lvl w:ilvl="6" w:tplc="C2A00718">
      <w:start w:val="1"/>
      <w:numFmt w:val="bullet"/>
      <w:lvlText w:val=""/>
      <w:lvlJc w:val="left"/>
      <w:pPr>
        <w:ind w:left="5040" w:hanging="360"/>
      </w:pPr>
      <w:rPr>
        <w:rFonts w:ascii="Symbol" w:hAnsi="Symbol" w:hint="default"/>
      </w:rPr>
    </w:lvl>
    <w:lvl w:ilvl="7" w:tplc="8B06E60C">
      <w:start w:val="1"/>
      <w:numFmt w:val="bullet"/>
      <w:lvlText w:val="o"/>
      <w:lvlJc w:val="left"/>
      <w:pPr>
        <w:ind w:left="5760" w:hanging="360"/>
      </w:pPr>
      <w:rPr>
        <w:rFonts w:ascii="Courier New" w:hAnsi="Courier New" w:hint="default"/>
      </w:rPr>
    </w:lvl>
    <w:lvl w:ilvl="8" w:tplc="E5CC4938">
      <w:start w:val="1"/>
      <w:numFmt w:val="bullet"/>
      <w:lvlText w:val=""/>
      <w:lvlJc w:val="left"/>
      <w:pPr>
        <w:ind w:left="6480" w:hanging="360"/>
      </w:pPr>
      <w:rPr>
        <w:rFonts w:ascii="Wingdings" w:hAnsi="Wingdings" w:hint="default"/>
      </w:rPr>
    </w:lvl>
  </w:abstractNum>
  <w:abstractNum w:abstractNumId="12" w15:restartNumberingAfterBreak="0">
    <w:nsid w:val="5192BA5D"/>
    <w:multiLevelType w:val="hybridMultilevel"/>
    <w:tmpl w:val="01324FE0"/>
    <w:lvl w:ilvl="0" w:tplc="B2FAD0EC">
      <w:start w:val="1"/>
      <w:numFmt w:val="bullet"/>
      <w:lvlText w:val=""/>
      <w:lvlJc w:val="left"/>
      <w:pPr>
        <w:ind w:left="720" w:hanging="360"/>
      </w:pPr>
      <w:rPr>
        <w:rFonts w:ascii="Symbol" w:hAnsi="Symbol" w:hint="default"/>
      </w:rPr>
    </w:lvl>
    <w:lvl w:ilvl="1" w:tplc="71B6E1DA">
      <w:start w:val="1"/>
      <w:numFmt w:val="bullet"/>
      <w:lvlText w:val="o"/>
      <w:lvlJc w:val="left"/>
      <w:pPr>
        <w:ind w:left="1440" w:hanging="360"/>
      </w:pPr>
      <w:rPr>
        <w:rFonts w:ascii="Courier New" w:hAnsi="Courier New" w:hint="default"/>
      </w:rPr>
    </w:lvl>
    <w:lvl w:ilvl="2" w:tplc="2648257A">
      <w:start w:val="1"/>
      <w:numFmt w:val="bullet"/>
      <w:lvlText w:val=""/>
      <w:lvlJc w:val="left"/>
      <w:pPr>
        <w:ind w:left="2160" w:hanging="360"/>
      </w:pPr>
      <w:rPr>
        <w:rFonts w:ascii="Wingdings" w:hAnsi="Wingdings" w:hint="default"/>
      </w:rPr>
    </w:lvl>
    <w:lvl w:ilvl="3" w:tplc="1D98D7D2">
      <w:start w:val="1"/>
      <w:numFmt w:val="bullet"/>
      <w:lvlText w:val=""/>
      <w:lvlJc w:val="left"/>
      <w:pPr>
        <w:ind w:left="2880" w:hanging="360"/>
      </w:pPr>
      <w:rPr>
        <w:rFonts w:ascii="Symbol" w:hAnsi="Symbol" w:hint="default"/>
      </w:rPr>
    </w:lvl>
    <w:lvl w:ilvl="4" w:tplc="2AFA421C">
      <w:start w:val="1"/>
      <w:numFmt w:val="bullet"/>
      <w:lvlText w:val="o"/>
      <w:lvlJc w:val="left"/>
      <w:pPr>
        <w:ind w:left="3600" w:hanging="360"/>
      </w:pPr>
      <w:rPr>
        <w:rFonts w:ascii="Courier New" w:hAnsi="Courier New" w:hint="default"/>
      </w:rPr>
    </w:lvl>
    <w:lvl w:ilvl="5" w:tplc="BF04891E">
      <w:start w:val="1"/>
      <w:numFmt w:val="bullet"/>
      <w:lvlText w:val=""/>
      <w:lvlJc w:val="left"/>
      <w:pPr>
        <w:ind w:left="4320" w:hanging="360"/>
      </w:pPr>
      <w:rPr>
        <w:rFonts w:ascii="Wingdings" w:hAnsi="Wingdings" w:hint="default"/>
      </w:rPr>
    </w:lvl>
    <w:lvl w:ilvl="6" w:tplc="C6B8325E">
      <w:start w:val="1"/>
      <w:numFmt w:val="bullet"/>
      <w:lvlText w:val=""/>
      <w:lvlJc w:val="left"/>
      <w:pPr>
        <w:ind w:left="5040" w:hanging="360"/>
      </w:pPr>
      <w:rPr>
        <w:rFonts w:ascii="Symbol" w:hAnsi="Symbol" w:hint="default"/>
      </w:rPr>
    </w:lvl>
    <w:lvl w:ilvl="7" w:tplc="BE289850">
      <w:start w:val="1"/>
      <w:numFmt w:val="bullet"/>
      <w:lvlText w:val="o"/>
      <w:lvlJc w:val="left"/>
      <w:pPr>
        <w:ind w:left="5760" w:hanging="360"/>
      </w:pPr>
      <w:rPr>
        <w:rFonts w:ascii="Courier New" w:hAnsi="Courier New" w:hint="default"/>
      </w:rPr>
    </w:lvl>
    <w:lvl w:ilvl="8" w:tplc="E390C73E">
      <w:start w:val="1"/>
      <w:numFmt w:val="bullet"/>
      <w:lvlText w:val=""/>
      <w:lvlJc w:val="left"/>
      <w:pPr>
        <w:ind w:left="6480" w:hanging="360"/>
      </w:pPr>
      <w:rPr>
        <w:rFonts w:ascii="Wingdings" w:hAnsi="Wingdings" w:hint="default"/>
      </w:rPr>
    </w:lvl>
  </w:abstractNum>
  <w:abstractNum w:abstractNumId="13" w15:restartNumberingAfterBreak="0">
    <w:nsid w:val="750A3B0C"/>
    <w:multiLevelType w:val="hybridMultilevel"/>
    <w:tmpl w:val="D33076DA"/>
    <w:lvl w:ilvl="0" w:tplc="1B90D69C">
      <w:start w:val="1"/>
      <w:numFmt w:val="bullet"/>
      <w:lvlText w:val=""/>
      <w:lvlJc w:val="left"/>
      <w:pPr>
        <w:ind w:left="720" w:hanging="360"/>
      </w:pPr>
      <w:rPr>
        <w:rFonts w:ascii="Symbol" w:hAnsi="Symbol" w:hint="default"/>
      </w:rPr>
    </w:lvl>
    <w:lvl w:ilvl="1" w:tplc="D0028F0C">
      <w:start w:val="1"/>
      <w:numFmt w:val="bullet"/>
      <w:lvlText w:val="o"/>
      <w:lvlJc w:val="left"/>
      <w:pPr>
        <w:ind w:left="1440" w:hanging="360"/>
      </w:pPr>
      <w:rPr>
        <w:rFonts w:ascii="Courier New" w:hAnsi="Courier New" w:hint="default"/>
      </w:rPr>
    </w:lvl>
    <w:lvl w:ilvl="2" w:tplc="49628958">
      <w:start w:val="1"/>
      <w:numFmt w:val="bullet"/>
      <w:lvlText w:val=""/>
      <w:lvlJc w:val="left"/>
      <w:pPr>
        <w:ind w:left="2160" w:hanging="360"/>
      </w:pPr>
      <w:rPr>
        <w:rFonts w:ascii="Wingdings" w:hAnsi="Wingdings" w:hint="default"/>
      </w:rPr>
    </w:lvl>
    <w:lvl w:ilvl="3" w:tplc="70A49BC0">
      <w:start w:val="1"/>
      <w:numFmt w:val="bullet"/>
      <w:lvlText w:val=""/>
      <w:lvlJc w:val="left"/>
      <w:pPr>
        <w:ind w:left="2880" w:hanging="360"/>
      </w:pPr>
      <w:rPr>
        <w:rFonts w:ascii="Symbol" w:hAnsi="Symbol" w:hint="default"/>
      </w:rPr>
    </w:lvl>
    <w:lvl w:ilvl="4" w:tplc="A972F708">
      <w:start w:val="1"/>
      <w:numFmt w:val="bullet"/>
      <w:lvlText w:val="o"/>
      <w:lvlJc w:val="left"/>
      <w:pPr>
        <w:ind w:left="3600" w:hanging="360"/>
      </w:pPr>
      <w:rPr>
        <w:rFonts w:ascii="Courier New" w:hAnsi="Courier New" w:hint="default"/>
      </w:rPr>
    </w:lvl>
    <w:lvl w:ilvl="5" w:tplc="AE1CE508">
      <w:start w:val="1"/>
      <w:numFmt w:val="bullet"/>
      <w:lvlText w:val=""/>
      <w:lvlJc w:val="left"/>
      <w:pPr>
        <w:ind w:left="4320" w:hanging="360"/>
      </w:pPr>
      <w:rPr>
        <w:rFonts w:ascii="Wingdings" w:hAnsi="Wingdings" w:hint="default"/>
      </w:rPr>
    </w:lvl>
    <w:lvl w:ilvl="6" w:tplc="0B4E1D06">
      <w:start w:val="1"/>
      <w:numFmt w:val="bullet"/>
      <w:lvlText w:val=""/>
      <w:lvlJc w:val="left"/>
      <w:pPr>
        <w:ind w:left="5040" w:hanging="360"/>
      </w:pPr>
      <w:rPr>
        <w:rFonts w:ascii="Symbol" w:hAnsi="Symbol" w:hint="default"/>
      </w:rPr>
    </w:lvl>
    <w:lvl w:ilvl="7" w:tplc="D39A6CE0">
      <w:start w:val="1"/>
      <w:numFmt w:val="bullet"/>
      <w:lvlText w:val="o"/>
      <w:lvlJc w:val="left"/>
      <w:pPr>
        <w:ind w:left="5760" w:hanging="360"/>
      </w:pPr>
      <w:rPr>
        <w:rFonts w:ascii="Courier New" w:hAnsi="Courier New" w:hint="default"/>
      </w:rPr>
    </w:lvl>
    <w:lvl w:ilvl="8" w:tplc="2BD4E168">
      <w:start w:val="1"/>
      <w:numFmt w:val="bullet"/>
      <w:lvlText w:val=""/>
      <w:lvlJc w:val="left"/>
      <w:pPr>
        <w:ind w:left="6480" w:hanging="360"/>
      </w:pPr>
      <w:rPr>
        <w:rFonts w:ascii="Wingdings" w:hAnsi="Wingdings" w:hint="default"/>
      </w:rPr>
    </w:lvl>
  </w:abstractNum>
  <w:abstractNum w:abstractNumId="14" w15:restartNumberingAfterBreak="0">
    <w:nsid w:val="7652846F"/>
    <w:multiLevelType w:val="hybridMultilevel"/>
    <w:tmpl w:val="B27E07AA"/>
    <w:lvl w:ilvl="0" w:tplc="41B2CDD8">
      <w:start w:val="1"/>
      <w:numFmt w:val="bullet"/>
      <w:lvlText w:val=""/>
      <w:lvlJc w:val="left"/>
      <w:pPr>
        <w:ind w:left="720" w:hanging="360"/>
      </w:pPr>
      <w:rPr>
        <w:rFonts w:ascii="Symbol" w:hAnsi="Symbol" w:hint="default"/>
      </w:rPr>
    </w:lvl>
    <w:lvl w:ilvl="1" w:tplc="891EBC14">
      <w:start w:val="1"/>
      <w:numFmt w:val="bullet"/>
      <w:lvlText w:val="o"/>
      <w:lvlJc w:val="left"/>
      <w:pPr>
        <w:ind w:left="1440" w:hanging="360"/>
      </w:pPr>
      <w:rPr>
        <w:rFonts w:ascii="Courier New" w:hAnsi="Courier New" w:hint="default"/>
      </w:rPr>
    </w:lvl>
    <w:lvl w:ilvl="2" w:tplc="CD0A6D6C">
      <w:start w:val="1"/>
      <w:numFmt w:val="bullet"/>
      <w:lvlText w:val=""/>
      <w:lvlJc w:val="left"/>
      <w:pPr>
        <w:ind w:left="2160" w:hanging="360"/>
      </w:pPr>
      <w:rPr>
        <w:rFonts w:ascii="Wingdings" w:hAnsi="Wingdings" w:hint="default"/>
      </w:rPr>
    </w:lvl>
    <w:lvl w:ilvl="3" w:tplc="34F400E0">
      <w:start w:val="1"/>
      <w:numFmt w:val="bullet"/>
      <w:lvlText w:val=""/>
      <w:lvlJc w:val="left"/>
      <w:pPr>
        <w:ind w:left="2880" w:hanging="360"/>
      </w:pPr>
      <w:rPr>
        <w:rFonts w:ascii="Symbol" w:hAnsi="Symbol" w:hint="default"/>
      </w:rPr>
    </w:lvl>
    <w:lvl w:ilvl="4" w:tplc="ED36DCE6">
      <w:start w:val="1"/>
      <w:numFmt w:val="bullet"/>
      <w:lvlText w:val="o"/>
      <w:lvlJc w:val="left"/>
      <w:pPr>
        <w:ind w:left="3600" w:hanging="360"/>
      </w:pPr>
      <w:rPr>
        <w:rFonts w:ascii="Courier New" w:hAnsi="Courier New" w:hint="default"/>
      </w:rPr>
    </w:lvl>
    <w:lvl w:ilvl="5" w:tplc="04D25B3E">
      <w:start w:val="1"/>
      <w:numFmt w:val="bullet"/>
      <w:lvlText w:val=""/>
      <w:lvlJc w:val="left"/>
      <w:pPr>
        <w:ind w:left="4320" w:hanging="360"/>
      </w:pPr>
      <w:rPr>
        <w:rFonts w:ascii="Wingdings" w:hAnsi="Wingdings" w:hint="default"/>
      </w:rPr>
    </w:lvl>
    <w:lvl w:ilvl="6" w:tplc="AAF86986">
      <w:start w:val="1"/>
      <w:numFmt w:val="bullet"/>
      <w:lvlText w:val=""/>
      <w:lvlJc w:val="left"/>
      <w:pPr>
        <w:ind w:left="5040" w:hanging="360"/>
      </w:pPr>
      <w:rPr>
        <w:rFonts w:ascii="Symbol" w:hAnsi="Symbol" w:hint="default"/>
      </w:rPr>
    </w:lvl>
    <w:lvl w:ilvl="7" w:tplc="A88222C6">
      <w:start w:val="1"/>
      <w:numFmt w:val="bullet"/>
      <w:lvlText w:val="o"/>
      <w:lvlJc w:val="left"/>
      <w:pPr>
        <w:ind w:left="5760" w:hanging="360"/>
      </w:pPr>
      <w:rPr>
        <w:rFonts w:ascii="Courier New" w:hAnsi="Courier New" w:hint="default"/>
      </w:rPr>
    </w:lvl>
    <w:lvl w:ilvl="8" w:tplc="52305668">
      <w:start w:val="1"/>
      <w:numFmt w:val="bullet"/>
      <w:lvlText w:val=""/>
      <w:lvlJc w:val="left"/>
      <w:pPr>
        <w:ind w:left="6480" w:hanging="360"/>
      </w:pPr>
      <w:rPr>
        <w:rFonts w:ascii="Wingdings" w:hAnsi="Wingdings" w:hint="default"/>
      </w:rPr>
    </w:lvl>
  </w:abstractNum>
  <w:abstractNum w:abstractNumId="15" w15:restartNumberingAfterBreak="0">
    <w:nsid w:val="7AB6742C"/>
    <w:multiLevelType w:val="hybridMultilevel"/>
    <w:tmpl w:val="5D1C7A4E"/>
    <w:lvl w:ilvl="0" w:tplc="798C6C74">
      <w:start w:val="1"/>
      <w:numFmt w:val="bullet"/>
      <w:lvlText w:val=""/>
      <w:lvlJc w:val="left"/>
      <w:pPr>
        <w:ind w:left="720" w:hanging="360"/>
      </w:pPr>
      <w:rPr>
        <w:rFonts w:ascii="Symbol" w:hAnsi="Symbol" w:hint="default"/>
      </w:rPr>
    </w:lvl>
    <w:lvl w:ilvl="1" w:tplc="2742558A">
      <w:start w:val="1"/>
      <w:numFmt w:val="bullet"/>
      <w:lvlText w:val="o"/>
      <w:lvlJc w:val="left"/>
      <w:pPr>
        <w:ind w:left="1440" w:hanging="360"/>
      </w:pPr>
      <w:rPr>
        <w:rFonts w:ascii="Courier New" w:hAnsi="Courier New" w:hint="default"/>
      </w:rPr>
    </w:lvl>
    <w:lvl w:ilvl="2" w:tplc="17080EDA">
      <w:start w:val="1"/>
      <w:numFmt w:val="bullet"/>
      <w:lvlText w:val=""/>
      <w:lvlJc w:val="left"/>
      <w:pPr>
        <w:ind w:left="2160" w:hanging="360"/>
      </w:pPr>
      <w:rPr>
        <w:rFonts w:ascii="Wingdings" w:hAnsi="Wingdings" w:hint="default"/>
      </w:rPr>
    </w:lvl>
    <w:lvl w:ilvl="3" w:tplc="3176F690">
      <w:start w:val="1"/>
      <w:numFmt w:val="bullet"/>
      <w:lvlText w:val=""/>
      <w:lvlJc w:val="left"/>
      <w:pPr>
        <w:ind w:left="2880" w:hanging="360"/>
      </w:pPr>
      <w:rPr>
        <w:rFonts w:ascii="Symbol" w:hAnsi="Symbol" w:hint="default"/>
      </w:rPr>
    </w:lvl>
    <w:lvl w:ilvl="4" w:tplc="B150003A">
      <w:start w:val="1"/>
      <w:numFmt w:val="bullet"/>
      <w:lvlText w:val="o"/>
      <w:lvlJc w:val="left"/>
      <w:pPr>
        <w:ind w:left="3600" w:hanging="360"/>
      </w:pPr>
      <w:rPr>
        <w:rFonts w:ascii="Courier New" w:hAnsi="Courier New" w:hint="default"/>
      </w:rPr>
    </w:lvl>
    <w:lvl w:ilvl="5" w:tplc="1674E58E">
      <w:start w:val="1"/>
      <w:numFmt w:val="bullet"/>
      <w:lvlText w:val=""/>
      <w:lvlJc w:val="left"/>
      <w:pPr>
        <w:ind w:left="4320" w:hanging="360"/>
      </w:pPr>
      <w:rPr>
        <w:rFonts w:ascii="Wingdings" w:hAnsi="Wingdings" w:hint="default"/>
      </w:rPr>
    </w:lvl>
    <w:lvl w:ilvl="6" w:tplc="33665CC6">
      <w:start w:val="1"/>
      <w:numFmt w:val="bullet"/>
      <w:lvlText w:val=""/>
      <w:lvlJc w:val="left"/>
      <w:pPr>
        <w:ind w:left="5040" w:hanging="360"/>
      </w:pPr>
      <w:rPr>
        <w:rFonts w:ascii="Symbol" w:hAnsi="Symbol" w:hint="default"/>
      </w:rPr>
    </w:lvl>
    <w:lvl w:ilvl="7" w:tplc="A9EEA080">
      <w:start w:val="1"/>
      <w:numFmt w:val="bullet"/>
      <w:lvlText w:val="o"/>
      <w:lvlJc w:val="left"/>
      <w:pPr>
        <w:ind w:left="5760" w:hanging="360"/>
      </w:pPr>
      <w:rPr>
        <w:rFonts w:ascii="Courier New" w:hAnsi="Courier New" w:hint="default"/>
      </w:rPr>
    </w:lvl>
    <w:lvl w:ilvl="8" w:tplc="D5DAC4AC">
      <w:start w:val="1"/>
      <w:numFmt w:val="bullet"/>
      <w:lvlText w:val=""/>
      <w:lvlJc w:val="left"/>
      <w:pPr>
        <w:ind w:left="6480" w:hanging="360"/>
      </w:pPr>
      <w:rPr>
        <w:rFonts w:ascii="Wingdings" w:hAnsi="Wingdings" w:hint="default"/>
      </w:rPr>
    </w:lvl>
  </w:abstractNum>
  <w:num w:numId="1" w16cid:durableId="1863326517">
    <w:abstractNumId w:val="7"/>
  </w:num>
  <w:num w:numId="2" w16cid:durableId="1945720165">
    <w:abstractNumId w:val="12"/>
  </w:num>
  <w:num w:numId="3" w16cid:durableId="1157570856">
    <w:abstractNumId w:val="3"/>
  </w:num>
  <w:num w:numId="4" w16cid:durableId="260068140">
    <w:abstractNumId w:val="8"/>
  </w:num>
  <w:num w:numId="5" w16cid:durableId="768700908">
    <w:abstractNumId w:val="14"/>
  </w:num>
  <w:num w:numId="6" w16cid:durableId="1364209312">
    <w:abstractNumId w:val="15"/>
  </w:num>
  <w:num w:numId="7" w16cid:durableId="1241476816">
    <w:abstractNumId w:val="6"/>
  </w:num>
  <w:num w:numId="8" w16cid:durableId="703017116">
    <w:abstractNumId w:val="13"/>
  </w:num>
  <w:num w:numId="9" w16cid:durableId="814680034">
    <w:abstractNumId w:val="0"/>
  </w:num>
  <w:num w:numId="10" w16cid:durableId="530538545">
    <w:abstractNumId w:val="5"/>
  </w:num>
  <w:num w:numId="11" w16cid:durableId="2020505066">
    <w:abstractNumId w:val="9"/>
  </w:num>
  <w:num w:numId="12" w16cid:durableId="2061854725">
    <w:abstractNumId w:val="11"/>
  </w:num>
  <w:num w:numId="13" w16cid:durableId="1509634451">
    <w:abstractNumId w:val="10"/>
  </w:num>
  <w:num w:numId="14" w16cid:durableId="1956330876">
    <w:abstractNumId w:val="2"/>
  </w:num>
  <w:num w:numId="15" w16cid:durableId="1415665897">
    <w:abstractNumId w:val="4"/>
  </w:num>
  <w:num w:numId="16" w16cid:durableId="295529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54"/>
    <w:rsid w:val="00065FC8"/>
    <w:rsid w:val="0007341B"/>
    <w:rsid w:val="00096228"/>
    <w:rsid w:val="000C0191"/>
    <w:rsid w:val="00137DB1"/>
    <w:rsid w:val="001717E4"/>
    <w:rsid w:val="001846F1"/>
    <w:rsid w:val="0018518C"/>
    <w:rsid w:val="00195A54"/>
    <w:rsid w:val="001E055A"/>
    <w:rsid w:val="001E48AB"/>
    <w:rsid w:val="001E4B3C"/>
    <w:rsid w:val="002360A4"/>
    <w:rsid w:val="002774D6"/>
    <w:rsid w:val="002A046E"/>
    <w:rsid w:val="00383BE2"/>
    <w:rsid w:val="003B4400"/>
    <w:rsid w:val="0042666C"/>
    <w:rsid w:val="00434841"/>
    <w:rsid w:val="00465554"/>
    <w:rsid w:val="004C2177"/>
    <w:rsid w:val="00546298"/>
    <w:rsid w:val="00562EBC"/>
    <w:rsid w:val="005B47A0"/>
    <w:rsid w:val="005E2429"/>
    <w:rsid w:val="005E2F38"/>
    <w:rsid w:val="005E3A0A"/>
    <w:rsid w:val="00603C60"/>
    <w:rsid w:val="00625EAA"/>
    <w:rsid w:val="00634C48"/>
    <w:rsid w:val="00650A33"/>
    <w:rsid w:val="006B6B6A"/>
    <w:rsid w:val="006E02F1"/>
    <w:rsid w:val="00762929"/>
    <w:rsid w:val="00814ECC"/>
    <w:rsid w:val="00830C1F"/>
    <w:rsid w:val="00867740"/>
    <w:rsid w:val="008C2402"/>
    <w:rsid w:val="008D66CC"/>
    <w:rsid w:val="008E47A7"/>
    <w:rsid w:val="00905EEB"/>
    <w:rsid w:val="00954B44"/>
    <w:rsid w:val="00980A52"/>
    <w:rsid w:val="009D0A8C"/>
    <w:rsid w:val="00A62692"/>
    <w:rsid w:val="00A74F12"/>
    <w:rsid w:val="00A87D9A"/>
    <w:rsid w:val="00AD6CF3"/>
    <w:rsid w:val="00B13AF3"/>
    <w:rsid w:val="00B55C3F"/>
    <w:rsid w:val="00B56C92"/>
    <w:rsid w:val="00B72AF3"/>
    <w:rsid w:val="00BB21E9"/>
    <w:rsid w:val="00BC0A40"/>
    <w:rsid w:val="00BC669C"/>
    <w:rsid w:val="00BF5EDA"/>
    <w:rsid w:val="00C06DC2"/>
    <w:rsid w:val="00C22121"/>
    <w:rsid w:val="00C41ED0"/>
    <w:rsid w:val="00C47C35"/>
    <w:rsid w:val="00CF6798"/>
    <w:rsid w:val="00D35B27"/>
    <w:rsid w:val="00D71F4C"/>
    <w:rsid w:val="00D73FEB"/>
    <w:rsid w:val="00D7696F"/>
    <w:rsid w:val="00D81E35"/>
    <w:rsid w:val="00D862A9"/>
    <w:rsid w:val="00DD3B25"/>
    <w:rsid w:val="00E169AF"/>
    <w:rsid w:val="00E328D1"/>
    <w:rsid w:val="00E43D44"/>
    <w:rsid w:val="00EA7126"/>
    <w:rsid w:val="00EA7C41"/>
    <w:rsid w:val="00ED4011"/>
    <w:rsid w:val="00F10CF5"/>
    <w:rsid w:val="00F4549F"/>
    <w:rsid w:val="00F671E2"/>
    <w:rsid w:val="00F83601"/>
    <w:rsid w:val="00FD7C40"/>
    <w:rsid w:val="06866210"/>
    <w:rsid w:val="0C1C277E"/>
    <w:rsid w:val="11B45DDF"/>
    <w:rsid w:val="120257DB"/>
    <w:rsid w:val="12D04966"/>
    <w:rsid w:val="145840CD"/>
    <w:rsid w:val="151751BC"/>
    <w:rsid w:val="19E81112"/>
    <w:rsid w:val="1FC32526"/>
    <w:rsid w:val="2BE72CAD"/>
    <w:rsid w:val="2D956270"/>
    <w:rsid w:val="2FB58194"/>
    <w:rsid w:val="36E90D39"/>
    <w:rsid w:val="39BECB2F"/>
    <w:rsid w:val="3A2114BE"/>
    <w:rsid w:val="3A8CC2B2"/>
    <w:rsid w:val="3B1398DF"/>
    <w:rsid w:val="3E073925"/>
    <w:rsid w:val="452BEB41"/>
    <w:rsid w:val="45C09ECB"/>
    <w:rsid w:val="4852C921"/>
    <w:rsid w:val="516E766A"/>
    <w:rsid w:val="5606A55A"/>
    <w:rsid w:val="5CDC4B33"/>
    <w:rsid w:val="62CA5221"/>
    <w:rsid w:val="6A9F7E5D"/>
    <w:rsid w:val="6AEBA09E"/>
    <w:rsid w:val="6D7687DF"/>
    <w:rsid w:val="781346B2"/>
    <w:rsid w:val="7C9525E5"/>
    <w:rsid w:val="7D371338"/>
    <w:rsid w:val="7D3E34D3"/>
    <w:rsid w:val="7E0DD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A99"/>
  <w15:chartTrackingRefBased/>
  <w15:docId w15:val="{F4A2D1EE-BE1B-4FDD-8B2D-9F7E15F0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A54"/>
    <w:rPr>
      <w:rFonts w:eastAsiaTheme="majorEastAsia" w:cstheme="majorBidi"/>
      <w:color w:val="272727" w:themeColor="text1" w:themeTint="D8"/>
    </w:rPr>
  </w:style>
  <w:style w:type="paragraph" w:styleId="Title">
    <w:name w:val="Title"/>
    <w:basedOn w:val="Normal"/>
    <w:next w:val="Normal"/>
    <w:link w:val="TitleChar"/>
    <w:uiPriority w:val="10"/>
    <w:qFormat/>
    <w:rsid w:val="00195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A54"/>
    <w:pPr>
      <w:spacing w:before="160"/>
      <w:jc w:val="center"/>
    </w:pPr>
    <w:rPr>
      <w:i/>
      <w:iCs/>
      <w:color w:val="404040" w:themeColor="text1" w:themeTint="BF"/>
    </w:rPr>
  </w:style>
  <w:style w:type="character" w:customStyle="1" w:styleId="QuoteChar">
    <w:name w:val="Quote Char"/>
    <w:basedOn w:val="DefaultParagraphFont"/>
    <w:link w:val="Quote"/>
    <w:uiPriority w:val="29"/>
    <w:rsid w:val="00195A54"/>
    <w:rPr>
      <w:i/>
      <w:iCs/>
      <w:color w:val="404040" w:themeColor="text1" w:themeTint="BF"/>
    </w:rPr>
  </w:style>
  <w:style w:type="paragraph" w:styleId="ListParagraph">
    <w:name w:val="List Paragraph"/>
    <w:basedOn w:val="Normal"/>
    <w:uiPriority w:val="34"/>
    <w:qFormat/>
    <w:rsid w:val="00195A54"/>
    <w:pPr>
      <w:ind w:left="720"/>
      <w:contextualSpacing/>
    </w:pPr>
  </w:style>
  <w:style w:type="character" w:styleId="IntenseEmphasis">
    <w:name w:val="Intense Emphasis"/>
    <w:basedOn w:val="DefaultParagraphFont"/>
    <w:uiPriority w:val="21"/>
    <w:qFormat/>
    <w:rsid w:val="00195A54"/>
    <w:rPr>
      <w:i/>
      <w:iCs/>
      <w:color w:val="0F4761" w:themeColor="accent1" w:themeShade="BF"/>
    </w:rPr>
  </w:style>
  <w:style w:type="paragraph" w:styleId="IntenseQuote">
    <w:name w:val="Intense Quote"/>
    <w:basedOn w:val="Normal"/>
    <w:next w:val="Normal"/>
    <w:link w:val="IntenseQuoteChar"/>
    <w:uiPriority w:val="30"/>
    <w:qFormat/>
    <w:rsid w:val="00195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A54"/>
    <w:rPr>
      <w:i/>
      <w:iCs/>
      <w:color w:val="0F4761" w:themeColor="accent1" w:themeShade="BF"/>
    </w:rPr>
  </w:style>
  <w:style w:type="character" w:styleId="IntenseReference">
    <w:name w:val="Intense Reference"/>
    <w:basedOn w:val="DefaultParagraphFont"/>
    <w:uiPriority w:val="32"/>
    <w:qFormat/>
    <w:rsid w:val="00195A54"/>
    <w:rPr>
      <w:b/>
      <w:bCs/>
      <w:smallCaps/>
      <w:color w:val="0F4761" w:themeColor="accent1" w:themeShade="BF"/>
      <w:spacing w:val="5"/>
    </w:rPr>
  </w:style>
  <w:style w:type="table" w:styleId="TableGrid">
    <w:name w:val="Table Grid"/>
    <w:basedOn w:val="TableNormal"/>
    <w:uiPriority w:val="39"/>
    <w:rsid w:val="0019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A54"/>
  </w:style>
  <w:style w:type="paragraph" w:styleId="Footer">
    <w:name w:val="footer"/>
    <w:basedOn w:val="Normal"/>
    <w:link w:val="FooterChar"/>
    <w:uiPriority w:val="99"/>
    <w:unhideWhenUsed/>
    <w:rsid w:val="00195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d4b03506b5a583a7936d51e867e7af4a">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773c982b07eb5a6e4230b79117cef8bf"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3E05D7-849D-42B3-8D28-0746E30E6057}"/>
</file>

<file path=customXml/itemProps2.xml><?xml version="1.0" encoding="utf-8"?>
<ds:datastoreItem xmlns:ds="http://schemas.openxmlformats.org/officeDocument/2006/customXml" ds:itemID="{AAB1636C-2891-4DCE-885C-6BDF07B74FC9}">
  <ds:schemaRefs>
    <ds:schemaRef ds:uri="http://schemas.microsoft.com/sharepoint/v3/contenttype/forms"/>
  </ds:schemaRefs>
</ds:datastoreItem>
</file>

<file path=customXml/itemProps3.xml><?xml version="1.0" encoding="utf-8"?>
<ds:datastoreItem xmlns:ds="http://schemas.openxmlformats.org/officeDocument/2006/customXml" ds:itemID="{26E240D3-E646-40A3-B3EB-EA175A41BE01}">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4140</Characters>
  <Application>Microsoft Office Word</Application>
  <DocSecurity>0</DocSecurity>
  <Lines>34</Lines>
  <Paragraphs>9</Paragraphs>
  <ScaleCrop>false</ScaleCrop>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Natalie</dc:creator>
  <cp:keywords/>
  <dc:description/>
  <cp:lastModifiedBy>Jones, Debbie</cp:lastModifiedBy>
  <cp:revision>13</cp:revision>
  <dcterms:created xsi:type="dcterms:W3CDTF">2025-07-23T10:35:00Z</dcterms:created>
  <dcterms:modified xsi:type="dcterms:W3CDTF">2025-07-29T08:46:00Z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