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Pr="008A0B27" w:rsidR="00195A54" w:rsidTr="47C74CC1" w14:paraId="1620C76D" w14:textId="77777777">
        <w:tc>
          <w:tcPr>
            <w:tcW w:w="13948" w:type="dxa"/>
            <w:gridSpan w:val="2"/>
            <w:shd w:val="clear" w:color="auto" w:fill="D9F2D0" w:themeFill="accent6" w:themeFillTint="33"/>
            <w:tcMar/>
          </w:tcPr>
          <w:p w:rsidRPr="008A0B27" w:rsidR="00195A54" w:rsidRDefault="003B0DF8" w14:paraId="7F4BB30C" w14:textId="053FC9C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Single Poet Study: Maya Angelou</w:t>
            </w:r>
          </w:p>
        </w:tc>
      </w:tr>
      <w:tr w:rsidRPr="008A0B27" w:rsidR="00195A54" w:rsidTr="47C74CC1" w14:paraId="61C58675" w14:textId="77777777">
        <w:tc>
          <w:tcPr>
            <w:tcW w:w="13948" w:type="dxa"/>
            <w:gridSpan w:val="2"/>
            <w:tcMar/>
          </w:tcPr>
          <w:p w:rsidRPr="008A0B27" w:rsidR="00195A54" w:rsidRDefault="00195A54" w14:paraId="139F6905" w14:textId="30C5652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:rsidR="00195A54" w:rsidP="008A0B27" w:rsidRDefault="00A94643" w14:paraId="496D45FB" w14:textId="6197C32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Learners will identify that f</w:t>
            </w:r>
            <w:r w:rsidRPr="00A94643">
              <w:rPr>
                <w:rFonts w:ascii="Calibri" w:hAnsi="Calibri" w:cs="Calibri"/>
              </w:rPr>
              <w:t>igurative language, repetition and an assertive tone are three ways Angelou creates a distinctive voice in her work.</w:t>
            </w:r>
          </w:p>
          <w:p w:rsidR="00A94643" w:rsidP="008A0B27" w:rsidRDefault="00575177" w14:paraId="5BB97E29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Learners will write their own poem inspired by Maya Angelou’s ‘Life Doesn’t Frighten Me’. </w:t>
            </w:r>
          </w:p>
          <w:p w:rsidR="00575177" w:rsidP="008A0B27" w:rsidRDefault="008B033E" w14:paraId="70B9DF6D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Learners will write about themselves in figurative language, using what they have learnt from exploring ‘Phenomenal Woman’. </w:t>
            </w:r>
          </w:p>
          <w:p w:rsidR="008B033E" w:rsidP="008A0B27" w:rsidRDefault="006F7DF5" w14:paraId="224673E7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Learners will perform a poem of their choice and </w:t>
            </w:r>
            <w:r w:rsidR="003F79C9">
              <w:rPr>
                <w:rFonts w:ascii="Calibri" w:hAnsi="Calibri" w:cs="Calibri"/>
              </w:rPr>
              <w:t xml:space="preserve">develop their performance and presentation skills. </w:t>
            </w:r>
          </w:p>
          <w:p w:rsidRPr="008A0B27" w:rsidR="003F79C9" w:rsidP="008A0B27" w:rsidRDefault="00FB28A8" w14:paraId="51AFD685" w14:textId="20EA4FF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Learners will comment on Maya Angelou’s poetic voice</w:t>
            </w:r>
            <w:r w:rsidR="000B46E9">
              <w:rPr>
                <w:rFonts w:ascii="Calibri" w:hAnsi="Calibri" w:cs="Calibri"/>
              </w:rPr>
              <w:t xml:space="preserve"> by comparing at least two of her poems. </w:t>
            </w:r>
          </w:p>
        </w:tc>
      </w:tr>
      <w:tr w:rsidRPr="008A0B27" w:rsidR="00C305AB" w:rsidTr="47C74CC1" w14:paraId="728D6443" w14:textId="77777777">
        <w:tc>
          <w:tcPr>
            <w:tcW w:w="13948" w:type="dxa"/>
            <w:gridSpan w:val="2"/>
            <w:tcMar/>
          </w:tcPr>
          <w:p w:rsidRPr="008A0B27" w:rsidR="00A811BE" w:rsidP="00A811BE" w:rsidRDefault="00A811BE" w14:paraId="4498F310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Developmental Focus Opportunities</w:t>
            </w:r>
          </w:p>
          <w:p w:rsidR="00631639" w:rsidP="008A0B27" w:rsidRDefault="00382A25" w14:paraId="7AE18862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Reading aloud – This unit lends itself to reading the poems aloud, enabling learners to improve and refine their fluency and prosody. </w:t>
            </w:r>
          </w:p>
          <w:p w:rsidR="00382A25" w:rsidP="008A0B27" w:rsidRDefault="006F7DF5" w14:paraId="1913D880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Presentation skills – Learners have the opportunity to develop their body language, eye contact, pace, volume and tone. </w:t>
            </w:r>
          </w:p>
          <w:p w:rsidRPr="00045B10" w:rsidR="006F7DF5" w:rsidP="00045B10" w:rsidRDefault="006F7DF5" w14:paraId="4FB875D6" w14:textId="1F32BA5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47C74CC1" w:rsidR="006F7DF5">
              <w:rPr>
                <w:rFonts w:ascii="Calibri" w:hAnsi="Calibri" w:cs="Calibri"/>
              </w:rPr>
              <w:t>Articulating opinions and UTW – Learners should be encouraged to share their personal responses to Maya Angelou’s role as a civil rights activ</w:t>
            </w:r>
            <w:r w:rsidRPr="47C74CC1" w:rsidR="0A8D042B">
              <w:rPr>
                <w:rFonts w:ascii="Calibri" w:hAnsi="Calibri" w:cs="Calibri"/>
              </w:rPr>
              <w:t>i</w:t>
            </w:r>
            <w:r w:rsidRPr="47C74CC1" w:rsidR="006F7DF5">
              <w:rPr>
                <w:rFonts w:ascii="Calibri" w:hAnsi="Calibri" w:cs="Calibri"/>
              </w:rPr>
              <w:t xml:space="preserve">st. </w:t>
            </w:r>
          </w:p>
        </w:tc>
      </w:tr>
      <w:tr w:rsidRPr="008A0B27" w:rsidR="00195A54" w:rsidTr="47C74CC1" w14:paraId="4E7257A0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71C414B0" w14:textId="357DA0E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0A5A8A25" w14:textId="4876B950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Pr="008A0B27" w:rsidR="00195A54" w:rsidTr="47C74CC1" w14:paraId="06DADF0D" w14:textId="77777777">
        <w:tc>
          <w:tcPr>
            <w:tcW w:w="6974" w:type="dxa"/>
            <w:tcMar/>
          </w:tcPr>
          <w:p w:rsidR="00351C87" w:rsidP="003013C7" w:rsidRDefault="006F567F" w14:paraId="75F0CA60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explain how Maya Angelou has a distinctive voice. </w:t>
            </w:r>
          </w:p>
          <w:p w:rsidR="006F567F" w:rsidP="003013C7" w:rsidRDefault="00A8459C" w14:paraId="28558F13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write my own poem inspired by Maya Angelou’s ‘Life Doesn’t Frighten Me’. </w:t>
            </w:r>
          </w:p>
          <w:p w:rsidR="00A8459C" w:rsidP="003013C7" w:rsidRDefault="008B033E" w14:paraId="0D452AE3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B033E">
              <w:rPr>
                <w:rFonts w:ascii="Calibri" w:hAnsi="Calibri" w:cs="Calibri"/>
              </w:rPr>
              <w:t>I can explore Angelou's use of figurative language in 'Phenomenal Woman' and use this exploration to write about myself using figurative language.</w:t>
            </w:r>
          </w:p>
          <w:p w:rsidR="008B033E" w:rsidP="003013C7" w:rsidRDefault="0097644B" w14:paraId="1A330EA5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7644B">
              <w:rPr>
                <w:rFonts w:ascii="Calibri" w:hAnsi="Calibri" w:cs="Calibri"/>
              </w:rPr>
              <w:t>I can consider different aspects of performance and apply them to a performance of my own.</w:t>
            </w:r>
          </w:p>
          <w:p w:rsidRPr="00B6402B" w:rsidR="0097644B" w:rsidP="003013C7" w:rsidRDefault="00FB28A8" w14:paraId="13987915" w14:textId="5424EF8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B28A8">
              <w:rPr>
                <w:rFonts w:ascii="Calibri" w:hAnsi="Calibri" w:cs="Calibri"/>
              </w:rPr>
              <w:t>I can comment on Maya Angelou's poetic voice, referencing a number of her poems to support my ideas.</w:t>
            </w:r>
          </w:p>
        </w:tc>
        <w:tc>
          <w:tcPr>
            <w:tcW w:w="6974" w:type="dxa"/>
            <w:tcMar/>
          </w:tcPr>
          <w:p w:rsidR="00195A54" w:rsidRDefault="006C65DD" w14:paraId="211FF21B" w14:textId="3F54BAA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Learners will understand that </w:t>
            </w:r>
            <w:r w:rsidRPr="006C65DD">
              <w:rPr>
                <w:rFonts w:ascii="Calibri" w:hAnsi="Calibri" w:cs="Calibri"/>
              </w:rPr>
              <w:t>Maya Angelou (1928-2014) was an American poet and civil rights activist</w:t>
            </w:r>
            <w:r>
              <w:rPr>
                <w:rFonts w:ascii="Calibri" w:hAnsi="Calibri" w:cs="Calibri"/>
              </w:rPr>
              <w:t xml:space="preserve"> who has a distinctive poet</w:t>
            </w:r>
            <w:r w:rsidR="0075253E">
              <w:rPr>
                <w:rFonts w:ascii="Calibri" w:hAnsi="Calibri" w:cs="Calibri"/>
              </w:rPr>
              <w:t xml:space="preserve">ic </w:t>
            </w:r>
            <w:r>
              <w:rPr>
                <w:rFonts w:ascii="Calibri" w:hAnsi="Calibri" w:cs="Calibri"/>
              </w:rPr>
              <w:t>voice. They will</w:t>
            </w:r>
            <w:r w:rsidR="00575177">
              <w:rPr>
                <w:rFonts w:ascii="Calibri" w:hAnsi="Calibri" w:cs="Calibri"/>
              </w:rPr>
              <w:t xml:space="preserve"> </w:t>
            </w:r>
            <w:r w:rsidR="0075253E">
              <w:rPr>
                <w:rFonts w:ascii="Calibri" w:hAnsi="Calibri" w:cs="Calibri"/>
              </w:rPr>
              <w:t>understand</w:t>
            </w:r>
            <w:r w:rsidR="00180D98">
              <w:rPr>
                <w:rFonts w:ascii="Calibri" w:hAnsi="Calibri" w:cs="Calibri"/>
              </w:rPr>
              <w:t xml:space="preserve"> her style </w:t>
            </w:r>
            <w:r w:rsidR="00045B10">
              <w:rPr>
                <w:rFonts w:ascii="Calibri" w:hAnsi="Calibri" w:cs="Calibri"/>
              </w:rPr>
              <w:t>and</w:t>
            </w:r>
            <w:r w:rsidR="004868D0">
              <w:rPr>
                <w:rFonts w:ascii="Calibri" w:hAnsi="Calibri" w:cs="Calibri"/>
              </w:rPr>
              <w:t xml:space="preserve"> </w:t>
            </w:r>
            <w:r w:rsidR="00045B10">
              <w:rPr>
                <w:rFonts w:ascii="Calibri" w:hAnsi="Calibri" w:cs="Calibri"/>
              </w:rPr>
              <w:t xml:space="preserve">what </w:t>
            </w:r>
            <w:r w:rsidR="004868D0">
              <w:rPr>
                <w:rFonts w:ascii="Calibri" w:hAnsi="Calibri" w:cs="Calibri"/>
              </w:rPr>
              <w:t>figurative language</w:t>
            </w:r>
            <w:r w:rsidR="00045B10">
              <w:rPr>
                <w:rFonts w:ascii="Calibri" w:hAnsi="Calibri" w:cs="Calibri"/>
              </w:rPr>
              <w:t xml:space="preserve"> is and how it can be used for effect</w:t>
            </w:r>
            <w:r w:rsidR="004868D0">
              <w:rPr>
                <w:rFonts w:ascii="Calibri" w:hAnsi="Calibri" w:cs="Calibri"/>
              </w:rPr>
              <w:t xml:space="preserve">. </w:t>
            </w:r>
            <w:r w:rsidR="000B46E9">
              <w:rPr>
                <w:rFonts w:ascii="Calibri" w:hAnsi="Calibri" w:cs="Calibri"/>
              </w:rPr>
              <w:t>Learners will understand the key aspects of an effective performance / presentatio</w:t>
            </w:r>
            <w:r w:rsidR="005E2C68">
              <w:rPr>
                <w:rFonts w:ascii="Calibri" w:hAnsi="Calibri" w:cs="Calibri"/>
              </w:rPr>
              <w:t xml:space="preserve">n and the importance of this as a life skill. </w:t>
            </w:r>
            <w:r w:rsidR="00DA0417">
              <w:rPr>
                <w:rFonts w:ascii="Calibri" w:hAnsi="Calibri" w:cs="Calibri"/>
              </w:rPr>
              <w:t xml:space="preserve">Learners will </w:t>
            </w:r>
            <w:r w:rsidR="00045B10">
              <w:rPr>
                <w:rFonts w:ascii="Calibri" w:hAnsi="Calibri" w:cs="Calibri"/>
              </w:rPr>
              <w:t xml:space="preserve">understand that poems can be analysed as a collective. </w:t>
            </w:r>
            <w:r w:rsidR="00DA0417">
              <w:rPr>
                <w:rFonts w:ascii="Calibri" w:hAnsi="Calibri" w:cs="Calibri"/>
              </w:rPr>
              <w:t xml:space="preserve"> </w:t>
            </w:r>
          </w:p>
          <w:p w:rsidRPr="008A0B27" w:rsidR="006C65DD" w:rsidRDefault="006C65DD" w14:paraId="5B69D9F1" w14:textId="751EAA68">
            <w:pPr>
              <w:rPr>
                <w:rFonts w:ascii="Calibri" w:hAnsi="Calibri" w:cs="Calibri"/>
              </w:rPr>
            </w:pPr>
          </w:p>
        </w:tc>
      </w:tr>
      <w:tr w:rsidRPr="008A0B27" w:rsidR="00195A54" w:rsidTr="47C74CC1" w14:paraId="11B5495E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7F9FC9CC" w14:textId="21929E12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300D8508" w14:textId="708DA0A1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Pr="008A0B27" w:rsidR="00195A54" w:rsidTr="47C74CC1" w14:paraId="49B65D1F" w14:textId="77777777">
        <w:tc>
          <w:tcPr>
            <w:tcW w:w="6974" w:type="dxa"/>
            <w:tcMar/>
          </w:tcPr>
          <w:p w:rsidR="00B91013" w:rsidRDefault="006F567F" w14:paraId="391B722B" w14:textId="444FCA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Assertive</w:t>
            </w:r>
            <w:r w:rsidR="00012E56">
              <w:rPr>
                <w:rFonts w:ascii="Calibri" w:hAnsi="Calibri" w:cs="Calibri"/>
              </w:rPr>
              <w:t xml:space="preserve"> tone</w:t>
            </w:r>
          </w:p>
          <w:p w:rsidR="006F567F" w:rsidRDefault="006F567F" w14:paraId="63FE071C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Figurative language</w:t>
            </w:r>
          </w:p>
          <w:p w:rsidR="00012E56" w:rsidRDefault="00012E56" w14:paraId="1759DE57" w14:textId="5B4642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Repetition</w:t>
            </w:r>
          </w:p>
          <w:p w:rsidR="00036A82" w:rsidRDefault="00036A82" w14:paraId="366A32DB" w14:textId="585BF9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Civil rights activist</w:t>
            </w:r>
          </w:p>
          <w:p w:rsidR="00012E56" w:rsidRDefault="009D0C33" w14:paraId="2C32BA89" w14:textId="7C57A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Methods</w:t>
            </w:r>
          </w:p>
          <w:p w:rsidR="009D0C33" w:rsidRDefault="009D0C33" w14:paraId="51ED5DCE" w14:textId="21081D81">
            <w:pPr>
              <w:rPr>
                <w:rFonts w:ascii="Calibri" w:hAnsi="Calibri" w:cs="Calibri"/>
              </w:rPr>
            </w:pPr>
            <w:r w:rsidRPr="47C74CC1" w:rsidR="009D0C33">
              <w:rPr>
                <w:rFonts w:ascii="Calibri" w:hAnsi="Calibri" w:cs="Calibri"/>
              </w:rPr>
              <w:t>Mon</w:t>
            </w:r>
            <w:r w:rsidRPr="47C74CC1" w:rsidR="67E1A7B7">
              <w:rPr>
                <w:rFonts w:ascii="Calibri" w:hAnsi="Calibri" w:cs="Calibri"/>
              </w:rPr>
              <w:t>o</w:t>
            </w:r>
            <w:r w:rsidRPr="47C74CC1" w:rsidR="009D0C33">
              <w:rPr>
                <w:rFonts w:ascii="Calibri" w:hAnsi="Calibri" w:cs="Calibri"/>
              </w:rPr>
              <w:t>syllable</w:t>
            </w:r>
          </w:p>
          <w:p w:rsidR="009D0C33" w:rsidRDefault="00575177" w14:paraId="70B665FA" w14:textId="0829262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Refrain</w:t>
            </w:r>
          </w:p>
          <w:p w:rsidR="00575177" w:rsidRDefault="00575177" w14:paraId="4B137184" w14:textId="265E56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Intangible</w:t>
            </w:r>
          </w:p>
          <w:p w:rsidR="00EF5BDA" w:rsidRDefault="00850C80" w14:paraId="2D434385" w14:textId="12D18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Structure</w:t>
            </w:r>
          </w:p>
          <w:p w:rsidR="00FD18BA" w:rsidRDefault="00FD18BA" w14:paraId="3E66F36E" w14:textId="0DE03B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Literal</w:t>
            </w:r>
          </w:p>
          <w:p w:rsidR="00FD18BA" w:rsidRDefault="00EF5BDA" w14:paraId="6429AEA9" w14:textId="41429F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Tone</w:t>
            </w:r>
          </w:p>
          <w:p w:rsidR="00EF5BDA" w:rsidRDefault="00EF5BDA" w14:paraId="27CD6872" w14:textId="456AA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Pace </w:t>
            </w:r>
          </w:p>
          <w:p w:rsidR="00EF5BDA" w:rsidRDefault="00EF5BDA" w14:paraId="586781AA" w14:textId="3B102A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Volume</w:t>
            </w:r>
          </w:p>
          <w:p w:rsidR="00EF5BDA" w:rsidRDefault="006F7DF5" w14:paraId="5E96FFA2" w14:textId="617AAF72">
            <w:pPr>
              <w:rPr>
                <w:rFonts w:ascii="Calibri" w:hAnsi="Calibri" w:cs="Calibri"/>
              </w:rPr>
            </w:pPr>
            <w:r w:rsidRPr="47C74CC1" w:rsidR="006F7DF5">
              <w:rPr>
                <w:rFonts w:ascii="Calibri" w:hAnsi="Calibri" w:cs="Calibri"/>
              </w:rPr>
              <w:t>Body langu</w:t>
            </w:r>
            <w:r w:rsidRPr="47C74CC1" w:rsidR="099EA32F">
              <w:rPr>
                <w:rFonts w:ascii="Calibri" w:hAnsi="Calibri" w:cs="Calibri"/>
              </w:rPr>
              <w:t>a</w:t>
            </w:r>
            <w:r w:rsidRPr="47C74CC1" w:rsidR="006F7DF5">
              <w:rPr>
                <w:rFonts w:ascii="Calibri" w:hAnsi="Calibri" w:cs="Calibri"/>
              </w:rPr>
              <w:t>ge</w:t>
            </w:r>
          </w:p>
          <w:p w:rsidR="006F7DF5" w:rsidRDefault="006F7DF5" w14:paraId="6E95CF86" w14:textId="361C4A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Eye contact</w:t>
            </w:r>
          </w:p>
          <w:p w:rsidRPr="008A0B27" w:rsidR="006F567F" w:rsidRDefault="005E2C68" w14:paraId="1E0D00A8" w14:textId="6D2CEB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Lyrical</w:t>
            </w:r>
          </w:p>
        </w:tc>
        <w:tc>
          <w:tcPr>
            <w:tcW w:w="6974" w:type="dxa"/>
            <w:tcMar/>
          </w:tcPr>
          <w:p w:rsidR="008A0B27" w:rsidRDefault="00012E56" w14:paraId="3D7133C3" w14:textId="3F67C7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‘Life Doesn’t Frighten Me’ by Maya Angelou</w:t>
            </w:r>
            <w:r w:rsidR="002C313B">
              <w:rPr>
                <w:rFonts w:ascii="Calibri" w:hAnsi="Calibri" w:cs="Calibri"/>
              </w:rPr>
              <w:t xml:space="preserve"> (on Teams)</w:t>
            </w:r>
          </w:p>
          <w:p w:rsidR="00FD18BA" w:rsidRDefault="00FD18BA" w14:paraId="62415EE5" w14:textId="646E44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</w:t>
            </w:r>
            <w:r w:rsidR="007E7F0B">
              <w:rPr>
                <w:rFonts w:ascii="Calibri" w:hAnsi="Calibri" w:cs="Calibri"/>
              </w:rPr>
              <w:t>Phenomenal Woman’ by Maya Angelou</w:t>
            </w:r>
            <w:r w:rsidR="008D3539">
              <w:rPr>
                <w:rFonts w:ascii="Calibri" w:hAnsi="Calibri" w:cs="Calibri"/>
              </w:rPr>
              <w:t xml:space="preserve"> (on Teams) </w:t>
            </w:r>
          </w:p>
          <w:p w:rsidR="00526754" w:rsidRDefault="00526754" w14:paraId="48070FFA" w14:textId="2D807C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‘Woman Work’</w:t>
            </w:r>
            <w:r w:rsidR="00045A24">
              <w:rPr>
                <w:rFonts w:ascii="Calibri" w:hAnsi="Calibri" w:cs="Calibri"/>
              </w:rPr>
              <w:t xml:space="preserve"> by Maya Angelou</w:t>
            </w:r>
            <w:r w:rsidR="009575D1">
              <w:rPr>
                <w:rFonts w:ascii="Calibri" w:hAnsi="Calibri" w:cs="Calibri"/>
              </w:rPr>
              <w:t xml:space="preserve"> (on Teams)</w:t>
            </w:r>
          </w:p>
          <w:p w:rsidR="00526754" w:rsidRDefault="004133EC" w14:paraId="551E970F" w14:textId="331A44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‘Still I Rise’</w:t>
            </w:r>
            <w:r w:rsidR="00045A24">
              <w:rPr>
                <w:rFonts w:ascii="Calibri" w:hAnsi="Calibri" w:cs="Calibri"/>
              </w:rPr>
              <w:t xml:space="preserve"> </w:t>
            </w:r>
            <w:r w:rsidR="00045A24">
              <w:rPr>
                <w:rFonts w:ascii="Calibri" w:hAnsi="Calibri" w:cs="Calibri"/>
              </w:rPr>
              <w:t>by Maya Angelou</w:t>
            </w:r>
            <w:r w:rsidR="005A6983">
              <w:rPr>
                <w:rFonts w:ascii="Calibri" w:hAnsi="Calibri" w:cs="Calibri"/>
              </w:rPr>
              <w:t xml:space="preserve"> (on Teams)</w:t>
            </w:r>
          </w:p>
          <w:p w:rsidR="004133EC" w:rsidRDefault="004133EC" w14:paraId="680B5C6C" w14:textId="77E676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‘Caged Bird’</w:t>
            </w:r>
            <w:r w:rsidR="00045A24">
              <w:rPr>
                <w:rFonts w:ascii="Calibri" w:hAnsi="Calibri" w:cs="Calibri"/>
              </w:rPr>
              <w:t xml:space="preserve"> </w:t>
            </w:r>
            <w:r w:rsidR="00045A24">
              <w:rPr>
                <w:rFonts w:ascii="Calibri" w:hAnsi="Calibri" w:cs="Calibri"/>
              </w:rPr>
              <w:t>by Maya Angelou</w:t>
            </w:r>
            <w:r w:rsidR="00705D78">
              <w:rPr>
                <w:rFonts w:ascii="Calibri" w:hAnsi="Calibri" w:cs="Calibri"/>
              </w:rPr>
              <w:t xml:space="preserve"> (on Teams)</w:t>
            </w:r>
          </w:p>
          <w:p w:rsidR="004133EC" w:rsidRDefault="004133EC" w14:paraId="78FE68DA" w14:textId="38AC28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‘On Aging’</w:t>
            </w:r>
            <w:r w:rsidR="00045A24">
              <w:rPr>
                <w:rFonts w:ascii="Calibri" w:hAnsi="Calibri" w:cs="Calibri"/>
              </w:rPr>
              <w:t xml:space="preserve"> </w:t>
            </w:r>
            <w:r w:rsidR="00045A24">
              <w:rPr>
                <w:rFonts w:ascii="Calibri" w:hAnsi="Calibri" w:cs="Calibri"/>
              </w:rPr>
              <w:t>by Maya Angelou</w:t>
            </w:r>
            <w:r w:rsidR="008116D8">
              <w:rPr>
                <w:rFonts w:ascii="Calibri" w:hAnsi="Calibri" w:cs="Calibri"/>
              </w:rPr>
              <w:t xml:space="preserve"> (on Teams)</w:t>
            </w:r>
          </w:p>
          <w:p w:rsidR="004133EC" w:rsidRDefault="004133EC" w14:paraId="29C040A8" w14:textId="3E3E87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‘Equality’</w:t>
            </w:r>
            <w:r w:rsidR="00045A24">
              <w:rPr>
                <w:rFonts w:ascii="Calibri" w:hAnsi="Calibri" w:cs="Calibri"/>
              </w:rPr>
              <w:t xml:space="preserve"> </w:t>
            </w:r>
            <w:r w:rsidR="00045A24">
              <w:rPr>
                <w:rFonts w:ascii="Calibri" w:hAnsi="Calibri" w:cs="Calibri"/>
              </w:rPr>
              <w:t>by Maya Angelou</w:t>
            </w:r>
            <w:r w:rsidR="00800276">
              <w:rPr>
                <w:rFonts w:ascii="Calibri" w:hAnsi="Calibri" w:cs="Calibri"/>
              </w:rPr>
              <w:t xml:space="preserve"> (on Teams)</w:t>
            </w:r>
          </w:p>
          <w:p w:rsidR="00045A24" w:rsidRDefault="00045A24" w14:paraId="2F10D6B1" w14:textId="5DF075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‘On the Pulse of Morning’ </w:t>
            </w:r>
            <w:r>
              <w:rPr>
                <w:rFonts w:ascii="Calibri" w:hAnsi="Calibri" w:cs="Calibri"/>
              </w:rPr>
              <w:t>by Maya Angelou</w:t>
            </w:r>
            <w:r w:rsidR="008075EC">
              <w:rPr>
                <w:rFonts w:ascii="Calibri" w:hAnsi="Calibri" w:cs="Calibri"/>
              </w:rPr>
              <w:t xml:space="preserve"> (on Teams)</w:t>
            </w:r>
          </w:p>
          <w:p w:rsidR="004133EC" w:rsidRDefault="004133EC" w14:paraId="23DB2340" w14:textId="77777777">
            <w:pPr>
              <w:rPr>
                <w:rFonts w:ascii="Calibri" w:hAnsi="Calibri" w:cs="Calibri"/>
              </w:rPr>
            </w:pPr>
          </w:p>
          <w:p w:rsidRPr="008A0B27" w:rsidR="008A0B27" w:rsidRDefault="008A0B27" w14:paraId="73DEE9A5" w14:textId="2DF647F9">
            <w:pPr>
              <w:rPr>
                <w:rFonts w:ascii="Calibri" w:hAnsi="Calibri" w:cs="Calibri"/>
              </w:rPr>
            </w:pPr>
          </w:p>
        </w:tc>
      </w:tr>
      <w:tr w:rsidRPr="008A0B27" w:rsidR="00195A54" w:rsidTr="47C74CC1" w14:paraId="52FDDB70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0F848A00" w14:textId="13D105B8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lastRenderedPageBreak/>
              <w:t>Possible Misconceptions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6AAEE7C2" w14:textId="3C0F61C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</w:tc>
      </w:tr>
      <w:tr w:rsidRPr="008A0B27" w:rsidR="00195A54" w:rsidTr="47C74CC1" w14:paraId="542ABD73" w14:textId="77777777">
        <w:trPr>
          <w:trHeight w:val="1155"/>
        </w:trPr>
        <w:tc>
          <w:tcPr>
            <w:tcW w:w="6974" w:type="dxa"/>
            <w:tcMar/>
          </w:tcPr>
          <w:p w:rsidRPr="00DA0417" w:rsidR="001C62E2" w:rsidP="001C62E2" w:rsidRDefault="001C62E2" w14:paraId="596F6CBE" w14:textId="70D29CC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A0417">
              <w:rPr>
                <w:rFonts w:ascii="Calibri" w:hAnsi="Calibri" w:cs="Calibri"/>
              </w:rPr>
              <w:t>'Life Doesn't Frighten Me' is saying that life isn't scary.</w:t>
            </w:r>
            <w:r w:rsidRPr="00DA0417" w:rsidR="00A94643">
              <w:rPr>
                <w:rFonts w:ascii="Calibri" w:hAnsi="Calibri" w:cs="Calibri"/>
              </w:rPr>
              <w:t xml:space="preserve"> </w:t>
            </w:r>
            <w:r w:rsidRPr="00DA0417" w:rsidR="00A94643">
              <w:rPr>
                <w:rFonts w:ascii="Calibri" w:hAnsi="Calibri" w:cs="Calibri"/>
              </w:rPr>
              <w:t>The poem lists many scary and frightening things. It presents some of the world's dangers. The speaker, however, is not frightened of life despite these dangers.</w:t>
            </w:r>
          </w:p>
          <w:p w:rsidRPr="00DA0417" w:rsidR="00850C80" w:rsidP="001C62E2" w:rsidRDefault="00850C80" w14:paraId="4817B074" w14:textId="59DA1AB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A0417">
              <w:rPr>
                <w:rFonts w:ascii="Calibri" w:hAnsi="Calibri" w:cs="Calibri"/>
              </w:rPr>
              <w:t xml:space="preserve">Angelou's poem is unstructured </w:t>
            </w:r>
            <w:r w:rsidRPr="00DA0417">
              <w:rPr>
                <w:rFonts w:ascii="Calibri" w:hAnsi="Calibri" w:cs="Calibri"/>
              </w:rPr>
              <w:t xml:space="preserve">because </w:t>
            </w:r>
            <w:r w:rsidRPr="00DA0417">
              <w:rPr>
                <w:rFonts w:ascii="Calibri" w:hAnsi="Calibri" w:cs="Calibri"/>
              </w:rPr>
              <w:t>the stanzas are uneven and she talks about lots of different things.</w:t>
            </w:r>
          </w:p>
          <w:p w:rsidRPr="00DA0417" w:rsidR="001C62E2" w:rsidP="001C62E2" w:rsidRDefault="00CE3FBE" w14:paraId="5076EDF2" w14:textId="356F4D2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A0417">
              <w:rPr>
                <w:rFonts w:ascii="Calibri" w:hAnsi="Calibri" w:cs="Calibri"/>
              </w:rPr>
              <w:t>Performing poetry is just about reading it aloud</w:t>
            </w:r>
            <w:r w:rsidRPr="00DA0417">
              <w:rPr>
                <w:rFonts w:ascii="Calibri" w:hAnsi="Calibri" w:cs="Calibri"/>
              </w:rPr>
              <w:t xml:space="preserve"> clearly. </w:t>
            </w:r>
          </w:p>
          <w:p w:rsidRPr="00DA0417" w:rsidR="00195A54" w:rsidP="00DA0417" w:rsidRDefault="00DA0417" w14:paraId="299CC210" w14:textId="45B855D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A0417">
              <w:rPr>
                <w:rFonts w:ascii="Calibri" w:hAnsi="Calibri" w:cs="Calibri"/>
              </w:rPr>
              <w:t>You shouldn't talk about poems as a group. This will make your comments too general.</w:t>
            </w:r>
          </w:p>
        </w:tc>
        <w:tc>
          <w:tcPr>
            <w:tcW w:w="6974" w:type="dxa"/>
            <w:tcMar/>
          </w:tcPr>
          <w:p w:rsidR="008A0B27" w:rsidRDefault="002B592B" w14:paraId="4DDD6DE1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History – civil rights</w:t>
            </w:r>
          </w:p>
          <w:p w:rsidR="002B592B" w:rsidRDefault="002B592B" w14:paraId="53A57E80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PSHE </w:t>
            </w:r>
            <w:r w:rsidR="004868D0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="004868D0">
              <w:rPr>
                <w:rFonts w:ascii="Calibri" w:hAnsi="Calibri" w:cs="Calibri"/>
              </w:rPr>
              <w:t xml:space="preserve">equal rights </w:t>
            </w:r>
          </w:p>
          <w:p w:rsidRPr="008A0B27" w:rsidR="004868D0" w:rsidRDefault="004868D0" w14:paraId="7DCD9DC6" w14:textId="65F935D9">
            <w:pPr>
              <w:rPr>
                <w:rFonts w:ascii="Calibri" w:hAnsi="Calibri" w:cs="Calibri"/>
              </w:rPr>
            </w:pPr>
          </w:p>
        </w:tc>
      </w:tr>
    </w:tbl>
    <w:p w:rsidRPr="008A0B27" w:rsidR="0018518C" w:rsidRDefault="0018518C" w14:paraId="0FB60DF5" w14:textId="77777777">
      <w:pPr>
        <w:rPr>
          <w:rFonts w:ascii="Calibri" w:hAnsi="Calibri" w:cs="Calibri"/>
        </w:rPr>
      </w:pPr>
    </w:p>
    <w:sectPr w:rsidRPr="008A0B27" w:rsidR="0018518C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4CD7" w:rsidP="00195A54" w:rsidRDefault="00B54CD7" w14:paraId="32090F52" w14:textId="77777777">
      <w:pPr>
        <w:spacing w:after="0" w:line="240" w:lineRule="auto"/>
      </w:pPr>
      <w:r>
        <w:separator/>
      </w:r>
    </w:p>
  </w:endnote>
  <w:endnote w:type="continuationSeparator" w:id="0">
    <w:p w:rsidR="00B54CD7" w:rsidP="00195A54" w:rsidRDefault="00B54CD7" w14:paraId="567DA9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4CD7" w:rsidP="00195A54" w:rsidRDefault="00B54CD7" w14:paraId="1164202B" w14:textId="77777777">
      <w:pPr>
        <w:spacing w:after="0" w:line="240" w:lineRule="auto"/>
      </w:pPr>
      <w:r>
        <w:separator/>
      </w:r>
    </w:p>
  </w:footnote>
  <w:footnote w:type="continuationSeparator" w:id="0">
    <w:p w:rsidR="00B54CD7" w:rsidP="00195A54" w:rsidRDefault="00B54CD7" w14:paraId="3BDFC05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0B27" w:rsidR="00195A54" w:rsidP="00195A54" w:rsidRDefault="00195A54" w14:paraId="419C26E4" w14:textId="3A1CC0D2">
    <w:pPr>
      <w:pStyle w:val="Header"/>
      <w:jc w:val="center"/>
      <w:rPr>
        <w:rFonts w:ascii="Calibri" w:hAnsi="Calibri" w:cs="Calibri"/>
      </w:rPr>
    </w:pPr>
    <w:r w:rsidRPr="008A0B27">
      <w:rPr>
        <w:rFonts w:ascii="Calibri" w:hAnsi="Calibri" w:cs="Calibri"/>
      </w:rPr>
      <w:t xml:space="preserve">Year </w:t>
    </w:r>
    <w:r w:rsidRPr="008A0B27" w:rsidR="001E2CAF">
      <w:rPr>
        <w:rFonts w:ascii="Calibri" w:hAnsi="Calibri" w:cs="Calibri"/>
      </w:rPr>
      <w:t>8</w:t>
    </w:r>
    <w:r w:rsidRPr="008A0B27">
      <w:rPr>
        <w:rFonts w:ascii="Calibri" w:hAnsi="Calibri" w:cs="Calibri"/>
      </w:rPr>
      <w:t xml:space="preserve"> English</w:t>
    </w:r>
    <w:r w:rsidR="008A0B27">
      <w:rPr>
        <w:rFonts w:ascii="Calibri" w:hAnsi="Calibri" w:cs="Calibri"/>
      </w:rPr>
      <w:t xml:space="preserve"> </w:t>
    </w:r>
    <w:r w:rsidR="000829F2">
      <w:rPr>
        <w:rFonts w:ascii="Calibri" w:hAnsi="Calibri" w:cs="Calibri"/>
      </w:rPr>
      <w:t xml:space="preserve">Unit </w:t>
    </w:r>
    <w:r w:rsidR="003B0DF8">
      <w:rPr>
        <w:rFonts w:ascii="Calibri" w:hAnsi="Calibri" w:cs="Calibri"/>
      </w:rPr>
      <w:t>3</w:t>
    </w:r>
    <w:r w:rsidR="000829F2">
      <w:rPr>
        <w:rFonts w:ascii="Calibri" w:hAnsi="Calibri" w:cs="Calibri"/>
      </w:rPr>
      <w:t xml:space="preserve">: </w:t>
    </w:r>
    <w:r w:rsidR="003B0DF8">
      <w:rPr>
        <w:rFonts w:ascii="Calibri" w:hAnsi="Calibri" w:cs="Calibri"/>
      </w:rPr>
      <w:t>Single Poet Study: Maya Angelou</w:t>
    </w:r>
  </w:p>
  <w:p w:rsidR="00195A54" w:rsidRDefault="00195A54" w14:paraId="29082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2E56"/>
    <w:rsid w:val="00036A82"/>
    <w:rsid w:val="00045A24"/>
    <w:rsid w:val="00045B10"/>
    <w:rsid w:val="000663E9"/>
    <w:rsid w:val="000829F2"/>
    <w:rsid w:val="00090958"/>
    <w:rsid w:val="00090AB6"/>
    <w:rsid w:val="00096228"/>
    <w:rsid w:val="000B46E9"/>
    <w:rsid w:val="00120219"/>
    <w:rsid w:val="00180D98"/>
    <w:rsid w:val="0018518C"/>
    <w:rsid w:val="00195A54"/>
    <w:rsid w:val="001C62E2"/>
    <w:rsid w:val="001E2CAF"/>
    <w:rsid w:val="00271372"/>
    <w:rsid w:val="002B592B"/>
    <w:rsid w:val="002B649B"/>
    <w:rsid w:val="002C313B"/>
    <w:rsid w:val="003013C7"/>
    <w:rsid w:val="00351C87"/>
    <w:rsid w:val="00381FDD"/>
    <w:rsid w:val="00382A25"/>
    <w:rsid w:val="003B0957"/>
    <w:rsid w:val="003B0DF8"/>
    <w:rsid w:val="003F79C9"/>
    <w:rsid w:val="004133EC"/>
    <w:rsid w:val="00434841"/>
    <w:rsid w:val="00466BC5"/>
    <w:rsid w:val="004868D0"/>
    <w:rsid w:val="00494F67"/>
    <w:rsid w:val="00526754"/>
    <w:rsid w:val="00546298"/>
    <w:rsid w:val="00570A2D"/>
    <w:rsid w:val="00575177"/>
    <w:rsid w:val="005754BB"/>
    <w:rsid w:val="005965A6"/>
    <w:rsid w:val="005A6983"/>
    <w:rsid w:val="005B5721"/>
    <w:rsid w:val="005E2C68"/>
    <w:rsid w:val="006014F9"/>
    <w:rsid w:val="00603C60"/>
    <w:rsid w:val="00631639"/>
    <w:rsid w:val="0065096A"/>
    <w:rsid w:val="00662D4D"/>
    <w:rsid w:val="006C65DD"/>
    <w:rsid w:val="006F567F"/>
    <w:rsid w:val="006F7DF5"/>
    <w:rsid w:val="00705D78"/>
    <w:rsid w:val="0075253E"/>
    <w:rsid w:val="00790EE5"/>
    <w:rsid w:val="007E6477"/>
    <w:rsid w:val="007E7F0B"/>
    <w:rsid w:val="00800276"/>
    <w:rsid w:val="008075EC"/>
    <w:rsid w:val="008116D8"/>
    <w:rsid w:val="00826D3F"/>
    <w:rsid w:val="00850C80"/>
    <w:rsid w:val="00874255"/>
    <w:rsid w:val="008A0B27"/>
    <w:rsid w:val="008B033E"/>
    <w:rsid w:val="008D3539"/>
    <w:rsid w:val="008D66CC"/>
    <w:rsid w:val="00905EEB"/>
    <w:rsid w:val="00910097"/>
    <w:rsid w:val="00953089"/>
    <w:rsid w:val="009575D1"/>
    <w:rsid w:val="0097644B"/>
    <w:rsid w:val="009D0C33"/>
    <w:rsid w:val="00A549E5"/>
    <w:rsid w:val="00A55F57"/>
    <w:rsid w:val="00A811BE"/>
    <w:rsid w:val="00A8459C"/>
    <w:rsid w:val="00A87D9A"/>
    <w:rsid w:val="00A94643"/>
    <w:rsid w:val="00A94726"/>
    <w:rsid w:val="00AD6CF3"/>
    <w:rsid w:val="00AE1AA8"/>
    <w:rsid w:val="00B00E2B"/>
    <w:rsid w:val="00B54CD7"/>
    <w:rsid w:val="00B6402B"/>
    <w:rsid w:val="00B861BC"/>
    <w:rsid w:val="00B91013"/>
    <w:rsid w:val="00BB21E9"/>
    <w:rsid w:val="00BC5CC3"/>
    <w:rsid w:val="00C11C95"/>
    <w:rsid w:val="00C305AB"/>
    <w:rsid w:val="00C631DA"/>
    <w:rsid w:val="00CA4BC9"/>
    <w:rsid w:val="00CC5734"/>
    <w:rsid w:val="00CE3FBE"/>
    <w:rsid w:val="00CE794B"/>
    <w:rsid w:val="00CE7F62"/>
    <w:rsid w:val="00CF5464"/>
    <w:rsid w:val="00D862A9"/>
    <w:rsid w:val="00DA0417"/>
    <w:rsid w:val="00DA22FD"/>
    <w:rsid w:val="00E10F4A"/>
    <w:rsid w:val="00E46B4E"/>
    <w:rsid w:val="00E64E4C"/>
    <w:rsid w:val="00EA7126"/>
    <w:rsid w:val="00EC3CA9"/>
    <w:rsid w:val="00EF13D7"/>
    <w:rsid w:val="00EF5BDA"/>
    <w:rsid w:val="00F11E27"/>
    <w:rsid w:val="00F671E2"/>
    <w:rsid w:val="00F83601"/>
    <w:rsid w:val="00F87261"/>
    <w:rsid w:val="00FB28A8"/>
    <w:rsid w:val="00FD18BA"/>
    <w:rsid w:val="01A4C018"/>
    <w:rsid w:val="01FC52CB"/>
    <w:rsid w:val="024C6486"/>
    <w:rsid w:val="025D237A"/>
    <w:rsid w:val="03EB4707"/>
    <w:rsid w:val="052906D0"/>
    <w:rsid w:val="0655BD7A"/>
    <w:rsid w:val="0727B2A4"/>
    <w:rsid w:val="07CDD28E"/>
    <w:rsid w:val="09200C64"/>
    <w:rsid w:val="099EA32F"/>
    <w:rsid w:val="09FF15C3"/>
    <w:rsid w:val="0A8D042B"/>
    <w:rsid w:val="0FF7ABC1"/>
    <w:rsid w:val="112F94CC"/>
    <w:rsid w:val="128DA526"/>
    <w:rsid w:val="141B5C93"/>
    <w:rsid w:val="148F553E"/>
    <w:rsid w:val="1708E79F"/>
    <w:rsid w:val="17C70953"/>
    <w:rsid w:val="1857BB5F"/>
    <w:rsid w:val="194FC44D"/>
    <w:rsid w:val="19AAE137"/>
    <w:rsid w:val="1A439A86"/>
    <w:rsid w:val="1BCF467D"/>
    <w:rsid w:val="1CE3DEB1"/>
    <w:rsid w:val="1E54B7D4"/>
    <w:rsid w:val="1E8A6D7B"/>
    <w:rsid w:val="1F1FC8C3"/>
    <w:rsid w:val="213AB565"/>
    <w:rsid w:val="253B271A"/>
    <w:rsid w:val="257F0161"/>
    <w:rsid w:val="25DE0D2C"/>
    <w:rsid w:val="2716E5DB"/>
    <w:rsid w:val="2A3CB072"/>
    <w:rsid w:val="2BAAB36A"/>
    <w:rsid w:val="2C2E539F"/>
    <w:rsid w:val="2C8BE7F0"/>
    <w:rsid w:val="2F9B10EE"/>
    <w:rsid w:val="31338E1F"/>
    <w:rsid w:val="3185BBEB"/>
    <w:rsid w:val="344714F8"/>
    <w:rsid w:val="35930582"/>
    <w:rsid w:val="36B48730"/>
    <w:rsid w:val="3748250A"/>
    <w:rsid w:val="37BAE3D0"/>
    <w:rsid w:val="3982791B"/>
    <w:rsid w:val="3B8A2A76"/>
    <w:rsid w:val="3CB67263"/>
    <w:rsid w:val="3D8BCF7A"/>
    <w:rsid w:val="3D92B530"/>
    <w:rsid w:val="3DBE8CB7"/>
    <w:rsid w:val="3FC00A4A"/>
    <w:rsid w:val="4074CD92"/>
    <w:rsid w:val="40EDD85B"/>
    <w:rsid w:val="4183DEF2"/>
    <w:rsid w:val="41A00C37"/>
    <w:rsid w:val="454C1876"/>
    <w:rsid w:val="456C0B7C"/>
    <w:rsid w:val="457D67AB"/>
    <w:rsid w:val="47C74CC1"/>
    <w:rsid w:val="49A469D8"/>
    <w:rsid w:val="4A97395E"/>
    <w:rsid w:val="4AAF91D6"/>
    <w:rsid w:val="4BD20B2A"/>
    <w:rsid w:val="4C169D0D"/>
    <w:rsid w:val="4FC573F0"/>
    <w:rsid w:val="54F0FAE8"/>
    <w:rsid w:val="58A4A289"/>
    <w:rsid w:val="5AD49842"/>
    <w:rsid w:val="5B3BED70"/>
    <w:rsid w:val="5C76B29A"/>
    <w:rsid w:val="5F721339"/>
    <w:rsid w:val="61C8FA7D"/>
    <w:rsid w:val="6436C693"/>
    <w:rsid w:val="667B6F97"/>
    <w:rsid w:val="67E1A7B7"/>
    <w:rsid w:val="692A59B5"/>
    <w:rsid w:val="69469102"/>
    <w:rsid w:val="69697F6E"/>
    <w:rsid w:val="69C3446D"/>
    <w:rsid w:val="6E318635"/>
    <w:rsid w:val="6FC46EC3"/>
    <w:rsid w:val="70B1EBA1"/>
    <w:rsid w:val="717BB58D"/>
    <w:rsid w:val="79AD5702"/>
    <w:rsid w:val="79F63B6B"/>
    <w:rsid w:val="7BA7A14F"/>
    <w:rsid w:val="7BB9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  <w:style w:type="character" w:styleId="normaltextrun" w:customStyle="1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EA9AEF55-4B9E-4C5E-88E6-16D50F3ABDF0}"/>
</file>

<file path=customXml/itemProps3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43</cp:revision>
  <dcterms:created xsi:type="dcterms:W3CDTF">2025-07-21T14:06:00Z</dcterms:created>
  <dcterms:modified xsi:type="dcterms:W3CDTF">2025-11-02T18:17:29Z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