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09" w:type="dxa"/>
        <w:tblLook w:val="04A0" w:firstRow="1" w:lastRow="0" w:firstColumn="1" w:lastColumn="0" w:noHBand="0" w:noVBand="1"/>
      </w:tblPr>
      <w:tblGrid>
        <w:gridCol w:w="7725"/>
        <w:gridCol w:w="7784"/>
      </w:tblGrid>
      <w:tr w:rsidRPr="00195A54" w:rsidR="00195A54" w:rsidTr="6B1E128B" w14:paraId="1620C76D" w14:textId="77777777">
        <w:tc>
          <w:tcPr>
            <w:tcW w:w="15509" w:type="dxa"/>
            <w:gridSpan w:val="2"/>
            <w:shd w:val="clear" w:color="auto" w:fill="FAE2D5" w:themeFill="accent2" w:themeFillTint="33"/>
            <w:tcMar/>
          </w:tcPr>
          <w:p w:rsidRPr="00195A54" w:rsidR="00195A54" w:rsidRDefault="28F84B91" w14:paraId="7F4BB30C" w14:noSpellErr="1" w14:textId="0A93B560">
            <w:pPr>
              <w:rPr>
                <w:rFonts w:cs="Calibri"/>
                <w:b w:val="1"/>
                <w:bCs w:val="1"/>
              </w:rPr>
            </w:pPr>
            <w:r w:rsidRPr="6B1E128B" w:rsidR="28F84B91">
              <w:rPr>
                <w:rFonts w:cs="Calibri"/>
                <w:b w:val="1"/>
                <w:bCs w:val="1"/>
              </w:rPr>
              <w:t>Name of unit</w:t>
            </w:r>
            <w:r w:rsidRPr="6B1E128B" w:rsidR="1444B555">
              <w:rPr>
                <w:rFonts w:cs="Calibri"/>
                <w:b w:val="1"/>
                <w:bCs w:val="1"/>
              </w:rPr>
              <w:t xml:space="preserve">: </w:t>
            </w:r>
            <w:r w:rsidRPr="6B1E128B" w:rsidR="2F9AD774">
              <w:rPr>
                <w:rFonts w:cs="Calibri"/>
                <w:b w:val="1"/>
                <w:bCs w:val="1"/>
              </w:rPr>
              <w:t>Citizenship</w:t>
            </w:r>
          </w:p>
        </w:tc>
      </w:tr>
      <w:tr w:rsidRPr="00195A54" w:rsidR="00195A54" w:rsidTr="6B1E128B" w14:paraId="61C58675" w14:textId="77777777">
        <w:tc>
          <w:tcPr>
            <w:tcW w:w="15509" w:type="dxa"/>
            <w:gridSpan w:val="2"/>
            <w:tcMar/>
          </w:tcPr>
          <w:p w:rsidR="00195A54" w:rsidRDefault="4F48B39E" w14:paraId="139F6905" w14:textId="2A7CEC4F">
            <w:pPr>
              <w:rPr>
                <w:rFonts w:cs="Calibri"/>
                <w:b/>
                <w:bCs/>
              </w:rPr>
            </w:pPr>
            <w:r w:rsidRPr="60B89CF8">
              <w:rPr>
                <w:rFonts w:cs="Calibri"/>
                <w:b/>
                <w:bCs/>
              </w:rPr>
              <w:t>Expected Outcomes</w:t>
            </w:r>
            <w:r w:rsidRPr="60B89CF8" w:rsidR="1444B555">
              <w:rPr>
                <w:rFonts w:cs="Calibri"/>
                <w:b/>
                <w:bCs/>
              </w:rPr>
              <w:t xml:space="preserve"> (PSHE Learning Intentions)</w:t>
            </w:r>
          </w:p>
          <w:p w:rsidRPr="006A4BB3" w:rsidR="006A4BB3" w:rsidP="006A4BB3" w:rsidRDefault="006A4BB3" w14:paraId="5209A5CD" w14:textId="77777777">
            <w:pPr>
              <w:rPr>
                <w:rFonts w:cs="Calibri"/>
              </w:rPr>
            </w:pPr>
            <w:r w:rsidRPr="006A4BB3">
              <w:rPr>
                <w:rFonts w:cs="Calibri"/>
              </w:rPr>
              <w:t>Pupils who are secure will be able to:</w:t>
            </w:r>
          </w:p>
          <w:p w:rsidRPr="006A4BB3" w:rsidR="006A4BB3" w:rsidP="006A4BB3" w:rsidRDefault="006A4BB3" w14:paraId="18749DC6" w14:textId="77777777">
            <w:pPr>
              <w:rPr>
                <w:rFonts w:cs="Calibri"/>
              </w:rPr>
            </w:pPr>
            <w:r w:rsidRPr="006A4BB3">
              <w:rPr>
                <w:rFonts w:cs="Calibri"/>
              </w:rPr>
              <w:t>Understand what happens when someone breaks the law.</w:t>
            </w:r>
          </w:p>
          <w:p w:rsidRPr="006A4BB3" w:rsidR="006A4BB3" w:rsidP="006A4BB3" w:rsidRDefault="006A4BB3" w14:paraId="4CD586E7" w14:textId="77777777">
            <w:pPr>
              <w:rPr>
                <w:rFonts w:cs="Calibri"/>
              </w:rPr>
            </w:pPr>
            <w:r w:rsidRPr="006A4BB3">
              <w:rPr>
                <w:rFonts w:cs="Calibri"/>
              </w:rPr>
              <w:t>Understand what rights are and that freedom of expression is one of these rights.</w:t>
            </w:r>
          </w:p>
          <w:p w:rsidRPr="006A4BB3" w:rsidR="006A4BB3" w:rsidP="006A4BB3" w:rsidRDefault="006A4BB3" w14:paraId="36A51AD1" w14:textId="77777777">
            <w:pPr>
              <w:rPr>
                <w:rFonts w:cs="Calibri"/>
              </w:rPr>
            </w:pPr>
            <w:r w:rsidRPr="006A4BB3">
              <w:rPr>
                <w:rFonts w:cs="Calibri"/>
              </w:rPr>
              <w:t>Understand how reducing the use of materials and energy helps the environment, and what individuals can do to support this.</w:t>
            </w:r>
          </w:p>
          <w:p w:rsidRPr="006A4BB3" w:rsidR="006A4BB3" w:rsidP="006A4BB3" w:rsidRDefault="006A4BB3" w14:paraId="7702A807" w14:textId="77777777">
            <w:pPr>
              <w:rPr>
                <w:rFonts w:cs="Calibri"/>
              </w:rPr>
            </w:pPr>
            <w:r w:rsidRPr="006A4BB3">
              <w:rPr>
                <w:rFonts w:cs="Calibri"/>
              </w:rPr>
              <w:t>Understand how people contribute to society and how this is recognised.</w:t>
            </w:r>
          </w:p>
          <w:p w:rsidRPr="006A4BB3" w:rsidR="006A4BB3" w:rsidP="006A4BB3" w:rsidRDefault="006A4BB3" w14:paraId="3BF50828" w14:textId="77777777">
            <w:pPr>
              <w:rPr>
                <w:rFonts w:cs="Calibri"/>
              </w:rPr>
            </w:pPr>
            <w:r w:rsidRPr="006A4BB3">
              <w:rPr>
                <w:rFonts w:cs="Calibri"/>
              </w:rPr>
              <w:t>Understand the role of pressure groups.</w:t>
            </w:r>
          </w:p>
          <w:p w:rsidRPr="006A4BB3" w:rsidR="002B1695" w:rsidP="006A4BB3" w:rsidRDefault="006A4BB3" w14:paraId="3C0D78FB" w14:textId="4246CADC">
            <w:pPr>
              <w:rPr>
                <w:rFonts w:cs="Calibri"/>
              </w:rPr>
            </w:pPr>
            <w:r w:rsidRPr="006A4BB3">
              <w:rPr>
                <w:rFonts w:cs="Calibri"/>
              </w:rPr>
              <w:t>Understand the basics of how parliament works including the parts of parliament.</w:t>
            </w:r>
          </w:p>
          <w:p w:rsidRPr="00C47C35" w:rsidR="00C47C35" w:rsidP="009878E2" w:rsidRDefault="00C47C35" w14:paraId="51AFD685" w14:textId="6F1FF885"/>
        </w:tc>
      </w:tr>
      <w:tr w:rsidRPr="00E06566" w:rsidR="06866210" w:rsidTr="6B1E128B" w14:paraId="4398BCEC" w14:textId="77777777">
        <w:trPr>
          <w:trHeight w:val="300"/>
        </w:trPr>
        <w:tc>
          <w:tcPr>
            <w:tcW w:w="15509" w:type="dxa"/>
            <w:gridSpan w:val="2"/>
            <w:tcMar/>
          </w:tcPr>
          <w:p w:rsidR="003B5713" w:rsidP="676E8892" w:rsidRDefault="2C3B1B0B" w14:paraId="1B3EC82F" w14:textId="77777777">
            <w:pPr>
              <w:rPr>
                <w:rFonts w:cs="Calibri"/>
                <w:b/>
                <w:bCs/>
              </w:rPr>
            </w:pPr>
            <w:r w:rsidRPr="676E8892">
              <w:rPr>
                <w:rFonts w:cs="Calibri"/>
                <w:b/>
                <w:bCs/>
              </w:rPr>
              <w:t>Developmental Focus</w:t>
            </w:r>
            <w:r w:rsidRPr="676E8892" w:rsidR="08E22DE6">
              <w:rPr>
                <w:rFonts w:cs="Calibri"/>
                <w:b/>
                <w:bCs/>
              </w:rPr>
              <w:t xml:space="preserve"> Opportunities</w:t>
            </w:r>
            <w:r w:rsidRPr="676E8892" w:rsidR="1444B555">
              <w:rPr>
                <w:rFonts w:cs="Calibri"/>
                <w:b/>
                <w:bCs/>
              </w:rPr>
              <w:t xml:space="preserve"> </w:t>
            </w:r>
            <w:r w:rsidRPr="676E8892" w:rsidR="2252A83A">
              <w:rPr>
                <w:rFonts w:cs="Calibri"/>
                <w:b/>
                <w:bCs/>
              </w:rPr>
              <w:t>(Social and Emotional Skills Learning Intentions)</w:t>
            </w:r>
          </w:p>
          <w:p w:rsidRPr="003B5713" w:rsidR="06866210" w:rsidP="676E8892" w:rsidRDefault="002035A5" w14:paraId="434049A3" w14:textId="52927D67">
            <w:pPr>
              <w:rPr>
                <w:rFonts w:cs="Calibri"/>
              </w:rPr>
            </w:pPr>
            <w:r w:rsidRPr="003B5713">
              <w:rPr>
                <w:rFonts w:cs="Calibri"/>
              </w:rPr>
              <w:t>Year 5 Citizenship, pupils develop key social and emotional skills by exploring empathy, fairness, and responsibility. Through collaborative activities and discussions, they learn to respect diverse viewpoints, express their own ideas clearly, and understand how their actions impact others. These experiences help build self-awareness, promote teamwork, and foster a sense of belonging within their school and wider community.</w:t>
            </w:r>
          </w:p>
          <w:p w:rsidRPr="00E06566" w:rsidR="06866210" w:rsidP="00607DD1" w:rsidRDefault="06866210" w14:paraId="47ACE756" w14:textId="25C7CA22">
            <w:pPr>
              <w:rPr>
                <w:rFonts w:cs="Calibri"/>
                <w:b/>
                <w:bCs/>
              </w:rPr>
            </w:pPr>
          </w:p>
        </w:tc>
      </w:tr>
      <w:tr w:rsidRPr="00195A54" w:rsidR="00195A54" w:rsidTr="6B1E128B" w14:paraId="4E7257A0" w14:textId="77777777">
        <w:tc>
          <w:tcPr>
            <w:tcW w:w="7725" w:type="dxa"/>
            <w:shd w:val="clear" w:color="auto" w:fill="FAE2D5" w:themeFill="accent2" w:themeFillTint="33"/>
            <w:tcMar/>
          </w:tcPr>
          <w:p w:rsidRPr="00195A54" w:rsidR="00195A54" w:rsidRDefault="00195A54" w14:paraId="71C414B0" w14:textId="357DA0E9">
            <w:pPr>
              <w:rPr>
                <w:rFonts w:cs="Calibri"/>
                <w:b/>
                <w:bCs/>
              </w:rPr>
            </w:pPr>
            <w:r w:rsidRPr="00195A54">
              <w:rPr>
                <w:rFonts w:cs="Calibri"/>
                <w:b/>
                <w:bCs/>
              </w:rPr>
              <w:t>Key Learning Points</w:t>
            </w:r>
          </w:p>
        </w:tc>
        <w:tc>
          <w:tcPr>
            <w:tcW w:w="7784" w:type="dxa"/>
            <w:shd w:val="clear" w:color="auto" w:fill="FAE2D5" w:themeFill="accent2" w:themeFillTint="33"/>
            <w:tcMar/>
          </w:tcPr>
          <w:p w:rsidRPr="00195A54" w:rsidR="00195A54" w:rsidRDefault="00195A54" w14:paraId="0A5A8A25" w14:textId="4876B950">
            <w:pPr>
              <w:rPr>
                <w:rFonts w:cs="Calibri"/>
                <w:b/>
                <w:bCs/>
              </w:rPr>
            </w:pPr>
            <w:r w:rsidRPr="00195A54">
              <w:rPr>
                <w:rFonts w:cs="Calibri"/>
                <w:b/>
                <w:bCs/>
              </w:rPr>
              <w:t>Powerful Knowledge</w:t>
            </w:r>
          </w:p>
        </w:tc>
      </w:tr>
      <w:tr w:rsidRPr="00195A54" w:rsidR="00195A54" w:rsidTr="6B1E128B" w14:paraId="06DADF0D" w14:textId="77777777">
        <w:tc>
          <w:tcPr>
            <w:tcW w:w="7725" w:type="dxa"/>
            <w:tcMar/>
          </w:tcPr>
          <w:p w:rsidR="00A35BF0" w:rsidP="00A35BF0" w:rsidRDefault="00A35BF0" w14:paraId="3A23E039" w14:textId="77777777">
            <w:r>
              <w:t>Explaining why reducing the use of materials is positive for the environment.</w:t>
            </w:r>
          </w:p>
          <w:p w:rsidR="00A35BF0" w:rsidP="00A35BF0" w:rsidRDefault="00A35BF0" w14:paraId="0D5DBF87" w14:textId="77777777">
            <w:r>
              <w:t>Discussing how rights and responsibilities link.</w:t>
            </w:r>
          </w:p>
          <w:p w:rsidR="00A35BF0" w:rsidP="00A35BF0" w:rsidRDefault="00A35BF0" w14:paraId="60896932" w14:textId="77777777">
            <w:r>
              <w:t>Exploring the right to a freedom of expression.</w:t>
            </w:r>
          </w:p>
          <w:p w:rsidR="00A35BF0" w:rsidP="00A35BF0" w:rsidRDefault="00A35BF0" w14:paraId="12958420" w14:textId="77777777">
            <w:r>
              <w:t>Identifying the contribution people make to the community and how this is recognised.</w:t>
            </w:r>
          </w:p>
          <w:p w:rsidR="00A35BF0" w:rsidP="00A35BF0" w:rsidRDefault="00A35BF0" w14:paraId="0CFA74C1" w14:textId="77777777">
            <w:r>
              <w:t>Developing an understanding of how parliament and Government work.</w:t>
            </w:r>
          </w:p>
          <w:p w:rsidRPr="00C47C35" w:rsidR="00C47C35" w:rsidP="00A35BF0" w:rsidRDefault="00A35BF0" w14:paraId="13987915" w14:textId="7F5DBB45">
            <w:r>
              <w:t>Identifying ways people can bring about change in society.</w:t>
            </w:r>
          </w:p>
        </w:tc>
        <w:tc>
          <w:tcPr>
            <w:tcW w:w="7784" w:type="dxa"/>
            <w:tcMar/>
          </w:tcPr>
          <w:p w:rsidRPr="000A5513" w:rsidR="000A5513" w:rsidP="000A5513" w:rsidRDefault="000A5513" w14:paraId="1FB422D0" w14:textId="77777777">
            <w:pPr>
              <w:rPr>
                <w:rFonts w:cs="Calibri"/>
              </w:rPr>
            </w:pPr>
            <w:r w:rsidRPr="000A5513">
              <w:rPr>
                <w:rFonts w:cs="Calibri"/>
              </w:rPr>
              <w:t>To know what happens when someone breaks the law.</w:t>
            </w:r>
          </w:p>
          <w:p w:rsidRPr="000A5513" w:rsidR="000A5513" w:rsidP="000A5513" w:rsidRDefault="000A5513" w14:paraId="5CA84985" w14:textId="77777777">
            <w:pPr>
              <w:rPr>
                <w:rFonts w:cs="Calibri"/>
              </w:rPr>
            </w:pPr>
            <w:r w:rsidRPr="000A5513">
              <w:rPr>
                <w:rFonts w:cs="Calibri"/>
              </w:rPr>
              <w:t>To understand the waste hierarchy.</w:t>
            </w:r>
          </w:p>
          <w:p w:rsidRPr="000A5513" w:rsidR="000A5513" w:rsidP="000A5513" w:rsidRDefault="000A5513" w14:paraId="3F1969DA" w14:textId="77777777">
            <w:pPr>
              <w:rPr>
                <w:rFonts w:cs="Calibri"/>
              </w:rPr>
            </w:pPr>
            <w:r w:rsidRPr="000A5513">
              <w:rPr>
                <w:rFonts w:cs="Calibri"/>
              </w:rPr>
              <w:t>To know that parliament is made up of the House of Commons, the House of Lords and the Monarch.</w:t>
            </w:r>
          </w:p>
          <w:p w:rsidRPr="000A5513" w:rsidR="000A5513" w:rsidP="000A5513" w:rsidRDefault="000A5513" w14:paraId="4CFEB7AC" w14:textId="77777777">
            <w:pPr>
              <w:rPr>
                <w:rFonts w:cs="Calibri"/>
              </w:rPr>
            </w:pPr>
            <w:r w:rsidRPr="000A5513">
              <w:rPr>
                <w:rFonts w:cs="Calibri"/>
              </w:rPr>
              <w:t>To know that parliament is where MPs debate issues, propose laws, amend existing laws and challenge the government’s work.</w:t>
            </w:r>
          </w:p>
          <w:p w:rsidRPr="000A5513" w:rsidR="000A5513" w:rsidP="000A5513" w:rsidRDefault="000A5513" w14:paraId="62D91567" w14:textId="77777777">
            <w:pPr>
              <w:rPr>
                <w:rFonts w:cs="Calibri"/>
              </w:rPr>
            </w:pPr>
            <w:r w:rsidRPr="000A5513">
              <w:rPr>
                <w:rFonts w:cs="Calibri"/>
              </w:rPr>
              <w:t>To know that a pressure group is a group of people who feel very strongly about an issue and want to see something change.</w:t>
            </w:r>
          </w:p>
          <w:p w:rsidRPr="00195A54" w:rsidR="00C47C35" w:rsidP="000A5513" w:rsidRDefault="00C47C35" w14:paraId="5B69D9F1" w14:textId="43056645">
            <w:pPr>
              <w:rPr>
                <w:rFonts w:cs="Calibri"/>
              </w:rPr>
            </w:pPr>
          </w:p>
        </w:tc>
      </w:tr>
      <w:tr w:rsidRPr="00195A54" w:rsidR="00195A54" w:rsidTr="6B1E128B" w14:paraId="11B5495E" w14:textId="77777777">
        <w:tc>
          <w:tcPr>
            <w:tcW w:w="7725" w:type="dxa"/>
            <w:shd w:val="clear" w:color="auto" w:fill="FAE2D5" w:themeFill="accent2" w:themeFillTint="33"/>
            <w:tcMar/>
          </w:tcPr>
          <w:p w:rsidRPr="00195A54" w:rsidR="00195A54" w:rsidRDefault="00195A54" w14:paraId="7F9FC9CC" w14:textId="21929E12">
            <w:pPr>
              <w:rPr>
                <w:rFonts w:cs="Calibri"/>
                <w:b/>
                <w:bCs/>
              </w:rPr>
            </w:pPr>
            <w:r w:rsidRPr="00195A54">
              <w:rPr>
                <w:rFonts w:cs="Calibri"/>
                <w:b/>
                <w:bCs/>
              </w:rPr>
              <w:t xml:space="preserve">Subject-Specific Vocabulary </w:t>
            </w:r>
          </w:p>
        </w:tc>
        <w:tc>
          <w:tcPr>
            <w:tcW w:w="7784" w:type="dxa"/>
            <w:shd w:val="clear" w:color="auto" w:fill="FAE2D5" w:themeFill="accent2" w:themeFillTint="33"/>
            <w:tcMar/>
          </w:tcPr>
          <w:p w:rsidRPr="00195A54" w:rsidR="00195A54" w:rsidRDefault="00195A54" w14:paraId="300D8508" w14:textId="708DA0A1">
            <w:pPr>
              <w:rPr>
                <w:rFonts w:cs="Calibri"/>
                <w:b/>
                <w:bCs/>
              </w:rPr>
            </w:pPr>
            <w:r w:rsidRPr="00195A54">
              <w:rPr>
                <w:rFonts w:cs="Calibri"/>
                <w:b/>
                <w:bCs/>
              </w:rPr>
              <w:t>Reading Opportunities</w:t>
            </w:r>
          </w:p>
        </w:tc>
      </w:tr>
      <w:tr w:rsidRPr="00195A54" w:rsidR="00195A54" w:rsidTr="6B1E128B" w14:paraId="49B65D1F" w14:textId="77777777">
        <w:tc>
          <w:tcPr>
            <w:tcW w:w="7725" w:type="dxa"/>
            <w:tcMar/>
          </w:tcPr>
          <w:p w:rsidR="00C31132" w:rsidP="00C31132" w:rsidRDefault="00C31132" w14:paraId="7F533317" w14:textId="77777777">
            <w:r>
              <w:t>defendant</w:t>
            </w:r>
          </w:p>
          <w:p w:rsidR="00C31132" w:rsidP="00C31132" w:rsidRDefault="00C31132" w14:paraId="4FF9979D" w14:textId="77777777">
            <w:r>
              <w:t>environment</w:t>
            </w:r>
          </w:p>
          <w:p w:rsidR="00C31132" w:rsidP="00C31132" w:rsidRDefault="00C31132" w14:paraId="1717A68A" w14:textId="77777777">
            <w:r>
              <w:t>freedom of expression</w:t>
            </w:r>
          </w:p>
          <w:p w:rsidR="00C31132" w:rsidP="00C31132" w:rsidRDefault="00C31132" w14:paraId="5E3F4905" w14:textId="77777777">
            <w:r>
              <w:t>government</w:t>
            </w:r>
          </w:p>
          <w:p w:rsidR="00C31132" w:rsidP="00C31132" w:rsidRDefault="00C31132" w14:paraId="260B3185" w14:textId="77777777">
            <w:r>
              <w:t>House of Commons</w:t>
            </w:r>
          </w:p>
          <w:p w:rsidR="00C31132" w:rsidP="00C31132" w:rsidRDefault="00C31132" w14:paraId="00B99E36" w14:textId="77777777">
            <w:r>
              <w:t>human rights</w:t>
            </w:r>
          </w:p>
          <w:p w:rsidR="00C31132" w:rsidP="00C31132" w:rsidRDefault="00C31132" w14:paraId="07455ED3" w14:textId="77777777">
            <w:r>
              <w:lastRenderedPageBreak/>
              <w:t>judge</w:t>
            </w:r>
          </w:p>
          <w:p w:rsidR="00C31132" w:rsidP="00C31132" w:rsidRDefault="00C31132" w14:paraId="1B8223AE" w14:textId="77777777">
            <w:r>
              <w:t>jury</w:t>
            </w:r>
          </w:p>
          <w:p w:rsidR="00C31132" w:rsidP="00C31132" w:rsidRDefault="00C31132" w14:paraId="075FEFAD" w14:textId="77777777">
            <w:r>
              <w:t>Member of Parliament (MP)</w:t>
            </w:r>
          </w:p>
          <w:p w:rsidR="00C31132" w:rsidP="00C31132" w:rsidRDefault="00C31132" w14:paraId="2484335C" w14:textId="77777777">
            <w:r>
              <w:t>parliament</w:t>
            </w:r>
          </w:p>
          <w:p w:rsidR="00C31132" w:rsidP="00C31132" w:rsidRDefault="00C31132" w14:paraId="358F55E2" w14:textId="77777777">
            <w:r>
              <w:t>pressure group</w:t>
            </w:r>
          </w:p>
          <w:p w:rsidR="00C31132" w:rsidP="00C31132" w:rsidRDefault="00C31132" w14:paraId="3128CF0E" w14:textId="77777777">
            <w:r>
              <w:t>Prime Minister</w:t>
            </w:r>
          </w:p>
          <w:p w:rsidRPr="00195A54" w:rsidR="00C47C35" w:rsidP="00C31132" w:rsidRDefault="00C31132" w14:paraId="1E0D00A8" w14:textId="52D501DB">
            <w:r>
              <w:t>trial</w:t>
            </w:r>
          </w:p>
        </w:tc>
        <w:tc>
          <w:tcPr>
            <w:tcW w:w="7784" w:type="dxa"/>
            <w:tcMar/>
          </w:tcPr>
          <w:p w:rsidR="00C42356" w:rsidP="00C42356" w:rsidRDefault="00C42356" w14:paraId="0B72D4B2" w14:textId="77777777">
            <w:r>
              <w:lastRenderedPageBreak/>
              <w:t>“The Invisible Boy” by Trudy Ludwig – explores inclusion and kindness.</w:t>
            </w:r>
          </w:p>
          <w:p w:rsidR="00C42356" w:rsidP="00C42356" w:rsidRDefault="00C42356" w14:paraId="437CE606" w14:textId="77777777">
            <w:r>
              <w:t>“For Every Child” by UNICEF – introduces the UN Convention on the Rights of the Child.</w:t>
            </w:r>
          </w:p>
          <w:p w:rsidR="00C47C35" w:rsidP="00C42356" w:rsidRDefault="00C42356" w14:paraId="790BEE6A" w14:textId="77777777">
            <w:r>
              <w:t>“The Great Kapok Tree” by Lynne Cherry – links environmental responsibility with global citizenship.</w:t>
            </w:r>
          </w:p>
          <w:p w:rsidR="00C42356" w:rsidP="00C42356" w:rsidRDefault="00C76D1F" w14:paraId="16CECF8B" w14:textId="77777777">
            <w:r w:rsidRPr="00C76D1F">
              <w:lastRenderedPageBreak/>
              <w:t>Malala Yousafzai, Greta Thunberg, Marcus Rashford – short biographies or news articles about these figures help pupils explore activism, rights, and social justice.</w:t>
            </w:r>
          </w:p>
          <w:p w:rsidRPr="00195A54" w:rsidR="00C76D1F" w:rsidP="00C42356" w:rsidRDefault="00C76D1F" w14:paraId="73DEE9A5" w14:textId="301D4233"/>
        </w:tc>
      </w:tr>
      <w:tr w:rsidRPr="00195A54" w:rsidR="00195A54" w:rsidTr="6B1E128B" w14:paraId="52FDDB70" w14:textId="77777777">
        <w:tc>
          <w:tcPr>
            <w:tcW w:w="7725" w:type="dxa"/>
            <w:shd w:val="clear" w:color="auto" w:fill="FAE2D5" w:themeFill="accent2" w:themeFillTint="33"/>
            <w:tcMar/>
          </w:tcPr>
          <w:p w:rsidRPr="00195A54" w:rsidR="00195A54" w:rsidRDefault="00195A54" w14:paraId="0F848A00" w14:textId="13D105B8">
            <w:pPr>
              <w:rPr>
                <w:rFonts w:cs="Calibri"/>
                <w:b/>
                <w:bCs/>
              </w:rPr>
            </w:pPr>
            <w:r w:rsidRPr="00195A54">
              <w:rPr>
                <w:rFonts w:cs="Calibri"/>
                <w:b/>
                <w:bCs/>
              </w:rPr>
              <w:lastRenderedPageBreak/>
              <w:t>Possible Misconceptions</w:t>
            </w:r>
          </w:p>
        </w:tc>
        <w:tc>
          <w:tcPr>
            <w:tcW w:w="7784" w:type="dxa"/>
            <w:shd w:val="clear" w:color="auto" w:fill="FAE2D5" w:themeFill="accent2" w:themeFillTint="33"/>
            <w:tcMar/>
          </w:tcPr>
          <w:p w:rsidRPr="00195A54" w:rsidR="00195A54" w:rsidRDefault="00195A54" w14:paraId="6AAEE7C2" w14:textId="3C0F61C4">
            <w:pPr>
              <w:rPr>
                <w:rFonts w:cs="Calibri"/>
                <w:b/>
                <w:bCs/>
              </w:rPr>
            </w:pPr>
            <w:r w:rsidRPr="00195A54">
              <w:rPr>
                <w:rFonts w:cs="Calibri"/>
                <w:b/>
                <w:bCs/>
              </w:rPr>
              <w:t>Cross-Curricular Links</w:t>
            </w:r>
          </w:p>
        </w:tc>
      </w:tr>
      <w:tr w:rsidRPr="00195A54" w:rsidR="00195A54" w:rsidTr="6B1E128B" w14:paraId="542ABD73" w14:textId="77777777">
        <w:tc>
          <w:tcPr>
            <w:tcW w:w="7725" w:type="dxa"/>
            <w:tcMar/>
          </w:tcPr>
          <w:p w:rsidRPr="00195A54" w:rsidR="00C47C35" w:rsidRDefault="006E044B" w14:paraId="299CC210" w14:textId="19D252BB">
            <w:pPr>
              <w:rPr>
                <w:rFonts w:cs="Calibri"/>
              </w:rPr>
            </w:pPr>
            <w:r w:rsidRPr="006E044B">
              <w:rPr>
                <w:rFonts w:cs="Calibri"/>
              </w:rPr>
              <w:t>In Year 5 PSHE Citizenship, pupils may mistakenly believe that rights are the same as privileges, or that only adults can make a difference in society. They might also think rules exist just to control people, rather than to keep communities safe and fair. Addressing these misconceptions through discussion, role play, and real-life examples helps children develop a clearer understanding of empathy, responsibility, and active citizenship.</w:t>
            </w:r>
          </w:p>
        </w:tc>
        <w:tc>
          <w:tcPr>
            <w:tcW w:w="7784" w:type="dxa"/>
            <w:tcMar/>
          </w:tcPr>
          <w:p w:rsidRPr="00896FB5" w:rsidR="00896FB5" w:rsidP="00896FB5" w:rsidRDefault="00896FB5" w14:paraId="5A1DC328" w14:textId="77777777">
            <w:pPr>
              <w:rPr>
                <w:rFonts w:cs="Calibri"/>
              </w:rPr>
            </w:pPr>
            <w:r w:rsidRPr="00896FB5">
              <w:rPr>
                <w:rFonts w:cs="Calibri"/>
              </w:rPr>
              <w:t>British values: Rule of law</w:t>
            </w:r>
          </w:p>
          <w:p w:rsidRPr="00896FB5" w:rsidR="00896FB5" w:rsidP="00896FB5" w:rsidRDefault="00896FB5" w14:paraId="741C43E6" w14:textId="77777777">
            <w:pPr>
              <w:rPr>
                <w:rFonts w:cs="Calibri"/>
              </w:rPr>
            </w:pPr>
            <w:r w:rsidRPr="00896FB5">
              <w:rPr>
                <w:rFonts w:cs="Calibri"/>
              </w:rPr>
              <w:t>British values: Individual liberty</w:t>
            </w:r>
          </w:p>
          <w:p w:rsidRPr="00195A54" w:rsidR="00C47C35" w:rsidP="00896FB5" w:rsidRDefault="00896FB5" w14:paraId="7DCD9DC6" w14:textId="07614C34">
            <w:pPr>
              <w:rPr>
                <w:rFonts w:cs="Calibri"/>
              </w:rPr>
            </w:pPr>
            <w:r w:rsidRPr="00896FB5">
              <w:rPr>
                <w:rFonts w:cs="Calibri"/>
              </w:rPr>
              <w:t>British values: Democracy</w:t>
            </w:r>
          </w:p>
        </w:tc>
      </w:tr>
    </w:tbl>
    <w:p w:rsidRPr="00195A54" w:rsidR="0018518C" w:rsidRDefault="0018518C" w14:paraId="0FB60DF5" w14:textId="77777777">
      <w:pPr>
        <w:rPr>
          <w:rFonts w:cs="Calibri"/>
        </w:rPr>
      </w:pPr>
    </w:p>
    <w:sectPr w:rsidRPr="00195A54" w:rsidR="0018518C" w:rsidSect="00195A54">
      <w:headerReference w:type="default" r:id="rId10"/>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6DB3" w:rsidP="00195A54" w:rsidRDefault="00036DB3" w14:paraId="1CD5F99E" w14:textId="77777777">
      <w:pPr>
        <w:spacing w:after="0" w:line="240" w:lineRule="auto"/>
      </w:pPr>
      <w:r>
        <w:separator/>
      </w:r>
    </w:p>
  </w:endnote>
  <w:endnote w:type="continuationSeparator" w:id="0">
    <w:p w:rsidR="00036DB3" w:rsidP="00195A54" w:rsidRDefault="00036DB3" w14:paraId="446BE22A" w14:textId="77777777">
      <w:pPr>
        <w:spacing w:after="0" w:line="240" w:lineRule="auto"/>
      </w:pPr>
      <w:r>
        <w:continuationSeparator/>
      </w:r>
    </w:p>
  </w:endnote>
  <w:endnote w:type="continuationNotice" w:id="1">
    <w:p w:rsidR="00036DB3" w:rsidRDefault="00036DB3" w14:paraId="442B7E1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294F9F67" w:rsidTr="294F9F67" w14:paraId="1661FECB" w14:textId="77777777">
      <w:trPr>
        <w:trHeight w:val="300"/>
      </w:trPr>
      <w:tc>
        <w:tcPr>
          <w:tcW w:w="5130" w:type="dxa"/>
        </w:tcPr>
        <w:p w:rsidR="294F9F67" w:rsidP="294F9F67" w:rsidRDefault="294F9F67" w14:paraId="50D95D6E" w14:textId="3E0EEEF1">
          <w:pPr>
            <w:pStyle w:val="Header"/>
            <w:ind w:left="-115"/>
          </w:pPr>
        </w:p>
      </w:tc>
      <w:tc>
        <w:tcPr>
          <w:tcW w:w="5130" w:type="dxa"/>
        </w:tcPr>
        <w:p w:rsidR="294F9F67" w:rsidP="294F9F67" w:rsidRDefault="294F9F67" w14:paraId="144DBBF2" w14:textId="64FCBC48">
          <w:pPr>
            <w:pStyle w:val="Header"/>
            <w:jc w:val="center"/>
          </w:pPr>
        </w:p>
      </w:tc>
      <w:tc>
        <w:tcPr>
          <w:tcW w:w="5130" w:type="dxa"/>
        </w:tcPr>
        <w:p w:rsidR="294F9F67" w:rsidP="294F9F67" w:rsidRDefault="294F9F67" w14:paraId="5498E16B" w14:textId="0E5CE0C0">
          <w:pPr>
            <w:pStyle w:val="Header"/>
            <w:ind w:right="-115"/>
            <w:jc w:val="right"/>
          </w:pPr>
        </w:p>
      </w:tc>
    </w:tr>
  </w:tbl>
  <w:p w:rsidR="294F9F67" w:rsidP="294F9F67" w:rsidRDefault="294F9F67" w14:paraId="0979ADF7" w14:textId="0BE7C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6DB3" w:rsidP="00195A54" w:rsidRDefault="00036DB3" w14:paraId="34FAF537" w14:textId="77777777">
      <w:pPr>
        <w:spacing w:after="0" w:line="240" w:lineRule="auto"/>
      </w:pPr>
      <w:r>
        <w:separator/>
      </w:r>
    </w:p>
  </w:footnote>
  <w:footnote w:type="continuationSeparator" w:id="0">
    <w:p w:rsidR="00036DB3" w:rsidP="00195A54" w:rsidRDefault="00036DB3" w14:paraId="3B06262C" w14:textId="77777777">
      <w:pPr>
        <w:spacing w:after="0" w:line="240" w:lineRule="auto"/>
      </w:pPr>
      <w:r>
        <w:continuationSeparator/>
      </w:r>
    </w:p>
  </w:footnote>
  <w:footnote w:type="continuationNotice" w:id="1">
    <w:p w:rsidR="00036DB3" w:rsidRDefault="00036DB3" w14:paraId="10460EE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47C35" w:rsidR="00195A54" w:rsidP="00C47C35" w:rsidRDefault="2AEA547E" w14:paraId="290826E1" w14:textId="4D930F32">
    <w:pPr>
      <w:pStyle w:val="Header"/>
      <w:jc w:val="center"/>
      <w:rPr>
        <w:u w:val="single"/>
      </w:rPr>
    </w:pPr>
    <w:r w:rsidRPr="2AEA547E">
      <w:rPr>
        <w:u w:val="single"/>
      </w:rPr>
      <w:t>Year 5 PSHE Unit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E4526"/>
    <w:multiLevelType w:val="hybridMultilevel"/>
    <w:tmpl w:val="7AEC39FA"/>
    <w:lvl w:ilvl="0" w:tplc="0842085E">
      <w:numFmt w:val="bullet"/>
      <w:lvlText w:val="-"/>
      <w:lvlJc w:val="left"/>
      <w:pPr>
        <w:ind w:left="720" w:hanging="360"/>
      </w:pPr>
      <w:rPr>
        <w:rFonts w:hint="default" w:ascii="Aptos" w:hAnsi="Aptos"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629291E"/>
    <w:multiLevelType w:val="hybridMultilevel"/>
    <w:tmpl w:val="47F6F61E"/>
    <w:lvl w:ilvl="0" w:tplc="4CE8D4EE">
      <w:numFmt w:val="bullet"/>
      <w:lvlText w:val="-"/>
      <w:lvlJc w:val="left"/>
      <w:pPr>
        <w:ind w:left="720" w:hanging="360"/>
      </w:pPr>
      <w:rPr>
        <w:rFonts w:hint="default" w:ascii="Aptos" w:hAnsi="Aptos"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15665897">
    <w:abstractNumId w:val="1"/>
  </w:num>
  <w:num w:numId="2" w16cid:durableId="295529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54"/>
    <w:rsid w:val="000062CC"/>
    <w:rsid w:val="00036DB3"/>
    <w:rsid w:val="00084ED7"/>
    <w:rsid w:val="0009383E"/>
    <w:rsid w:val="00093E10"/>
    <w:rsid w:val="00096228"/>
    <w:rsid w:val="000A5513"/>
    <w:rsid w:val="0018518C"/>
    <w:rsid w:val="00195A54"/>
    <w:rsid w:val="001F1708"/>
    <w:rsid w:val="001F4149"/>
    <w:rsid w:val="002035A5"/>
    <w:rsid w:val="002360A4"/>
    <w:rsid w:val="002A1C98"/>
    <w:rsid w:val="002B1695"/>
    <w:rsid w:val="003275F5"/>
    <w:rsid w:val="00375FF9"/>
    <w:rsid w:val="00383BE2"/>
    <w:rsid w:val="00383FD4"/>
    <w:rsid w:val="00391221"/>
    <w:rsid w:val="003B5713"/>
    <w:rsid w:val="00406D07"/>
    <w:rsid w:val="0043308C"/>
    <w:rsid w:val="00434841"/>
    <w:rsid w:val="00455EFE"/>
    <w:rsid w:val="004B27F2"/>
    <w:rsid w:val="00546298"/>
    <w:rsid w:val="005523D3"/>
    <w:rsid w:val="005B47A0"/>
    <w:rsid w:val="005F3BE7"/>
    <w:rsid w:val="00603C60"/>
    <w:rsid w:val="00607DD1"/>
    <w:rsid w:val="00650112"/>
    <w:rsid w:val="00677F17"/>
    <w:rsid w:val="006A4BB3"/>
    <w:rsid w:val="006E02F1"/>
    <w:rsid w:val="006E044B"/>
    <w:rsid w:val="006F0359"/>
    <w:rsid w:val="00803C05"/>
    <w:rsid w:val="0082546C"/>
    <w:rsid w:val="00890DE1"/>
    <w:rsid w:val="00896FB5"/>
    <w:rsid w:val="008D0C99"/>
    <w:rsid w:val="008D66CC"/>
    <w:rsid w:val="00905EEB"/>
    <w:rsid w:val="00980A52"/>
    <w:rsid w:val="009878E2"/>
    <w:rsid w:val="009A451C"/>
    <w:rsid w:val="009E6047"/>
    <w:rsid w:val="00A35BF0"/>
    <w:rsid w:val="00A87D9A"/>
    <w:rsid w:val="00AA69E4"/>
    <w:rsid w:val="00AD6CF3"/>
    <w:rsid w:val="00B07125"/>
    <w:rsid w:val="00B72AF3"/>
    <w:rsid w:val="00BA292B"/>
    <w:rsid w:val="00BB21E9"/>
    <w:rsid w:val="00C1074A"/>
    <w:rsid w:val="00C31132"/>
    <w:rsid w:val="00C42356"/>
    <w:rsid w:val="00C47C35"/>
    <w:rsid w:val="00C76D1F"/>
    <w:rsid w:val="00D05C01"/>
    <w:rsid w:val="00D20AD5"/>
    <w:rsid w:val="00D24D50"/>
    <w:rsid w:val="00D3533B"/>
    <w:rsid w:val="00D740DA"/>
    <w:rsid w:val="00D81E35"/>
    <w:rsid w:val="00D862A9"/>
    <w:rsid w:val="00DB7DD5"/>
    <w:rsid w:val="00E04CA0"/>
    <w:rsid w:val="00E06566"/>
    <w:rsid w:val="00E25BF5"/>
    <w:rsid w:val="00E328D1"/>
    <w:rsid w:val="00E43558"/>
    <w:rsid w:val="00E86A4E"/>
    <w:rsid w:val="00EA7126"/>
    <w:rsid w:val="00EA7C41"/>
    <w:rsid w:val="00EE29B5"/>
    <w:rsid w:val="00EF1DEC"/>
    <w:rsid w:val="00F10CF5"/>
    <w:rsid w:val="00F671E2"/>
    <w:rsid w:val="00F83601"/>
    <w:rsid w:val="054DC45A"/>
    <w:rsid w:val="057E4F3B"/>
    <w:rsid w:val="06866210"/>
    <w:rsid w:val="078DF558"/>
    <w:rsid w:val="08E22DE6"/>
    <w:rsid w:val="0C1C277E"/>
    <w:rsid w:val="0FB67791"/>
    <w:rsid w:val="1444B555"/>
    <w:rsid w:val="145840CD"/>
    <w:rsid w:val="18F61043"/>
    <w:rsid w:val="1BC71A41"/>
    <w:rsid w:val="2252A83A"/>
    <w:rsid w:val="27F2A3D6"/>
    <w:rsid w:val="28D3CFAF"/>
    <w:rsid w:val="28F84B91"/>
    <w:rsid w:val="294F9F67"/>
    <w:rsid w:val="2AEA547E"/>
    <w:rsid w:val="2C3B1B0B"/>
    <w:rsid w:val="2F9AD774"/>
    <w:rsid w:val="3562DB51"/>
    <w:rsid w:val="358DC614"/>
    <w:rsid w:val="36B35AE3"/>
    <w:rsid w:val="38F33F79"/>
    <w:rsid w:val="39BECB2F"/>
    <w:rsid w:val="3A8CC2B2"/>
    <w:rsid w:val="3AB5006C"/>
    <w:rsid w:val="3B1398DF"/>
    <w:rsid w:val="4128C460"/>
    <w:rsid w:val="4933650D"/>
    <w:rsid w:val="4E81B078"/>
    <w:rsid w:val="4F48B39E"/>
    <w:rsid w:val="4F9F288C"/>
    <w:rsid w:val="50AB7647"/>
    <w:rsid w:val="516E766A"/>
    <w:rsid w:val="54566DEE"/>
    <w:rsid w:val="59CF81BA"/>
    <w:rsid w:val="5CD8EAFD"/>
    <w:rsid w:val="5CDC4B33"/>
    <w:rsid w:val="60B89CF8"/>
    <w:rsid w:val="62A2E7E8"/>
    <w:rsid w:val="6506AC6F"/>
    <w:rsid w:val="66A1710B"/>
    <w:rsid w:val="676E8892"/>
    <w:rsid w:val="69E22E89"/>
    <w:rsid w:val="6AEBA09E"/>
    <w:rsid w:val="6B1E128B"/>
    <w:rsid w:val="6D7687DF"/>
    <w:rsid w:val="72A26170"/>
    <w:rsid w:val="7312A6C5"/>
    <w:rsid w:val="734BC7AF"/>
    <w:rsid w:val="75F42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A99"/>
  <w15:chartTrackingRefBased/>
  <w15:docId w15:val="{A1610FB5-5C3F-44F5-9993-8DCADC48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95A5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A5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A5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95A5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95A5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95A5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95A5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95A5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95A5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95A5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95A5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95A54"/>
    <w:rPr>
      <w:rFonts w:eastAsiaTheme="majorEastAsia" w:cstheme="majorBidi"/>
      <w:color w:val="272727" w:themeColor="text1" w:themeTint="D8"/>
    </w:rPr>
  </w:style>
  <w:style w:type="paragraph" w:styleId="Title">
    <w:name w:val="Title"/>
    <w:basedOn w:val="Normal"/>
    <w:next w:val="Normal"/>
    <w:link w:val="TitleChar"/>
    <w:uiPriority w:val="10"/>
    <w:qFormat/>
    <w:rsid w:val="00195A5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95A5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95A5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95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A54"/>
    <w:pPr>
      <w:spacing w:before="160"/>
      <w:jc w:val="center"/>
    </w:pPr>
    <w:rPr>
      <w:i/>
      <w:iCs/>
      <w:color w:val="404040" w:themeColor="text1" w:themeTint="BF"/>
    </w:rPr>
  </w:style>
  <w:style w:type="character" w:styleId="QuoteChar" w:customStyle="1">
    <w:name w:val="Quote Char"/>
    <w:basedOn w:val="DefaultParagraphFont"/>
    <w:link w:val="Quote"/>
    <w:uiPriority w:val="29"/>
    <w:rsid w:val="00195A54"/>
    <w:rPr>
      <w:i/>
      <w:iCs/>
      <w:color w:val="404040" w:themeColor="text1" w:themeTint="BF"/>
    </w:rPr>
  </w:style>
  <w:style w:type="paragraph" w:styleId="ListParagraph">
    <w:name w:val="List Paragraph"/>
    <w:basedOn w:val="Normal"/>
    <w:uiPriority w:val="34"/>
    <w:qFormat/>
    <w:rsid w:val="00195A54"/>
    <w:pPr>
      <w:ind w:left="720"/>
      <w:contextualSpacing/>
    </w:pPr>
  </w:style>
  <w:style w:type="character" w:styleId="IntenseEmphasis">
    <w:name w:val="Intense Emphasis"/>
    <w:basedOn w:val="DefaultParagraphFont"/>
    <w:uiPriority w:val="21"/>
    <w:qFormat/>
    <w:rsid w:val="00195A54"/>
    <w:rPr>
      <w:i/>
      <w:iCs/>
      <w:color w:val="0F4761" w:themeColor="accent1" w:themeShade="BF"/>
    </w:rPr>
  </w:style>
  <w:style w:type="paragraph" w:styleId="IntenseQuote">
    <w:name w:val="Intense Quote"/>
    <w:basedOn w:val="Normal"/>
    <w:next w:val="Normal"/>
    <w:link w:val="IntenseQuoteChar"/>
    <w:uiPriority w:val="30"/>
    <w:qFormat/>
    <w:rsid w:val="00195A5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95A54"/>
    <w:rPr>
      <w:i/>
      <w:iCs/>
      <w:color w:val="0F4761" w:themeColor="accent1" w:themeShade="BF"/>
    </w:rPr>
  </w:style>
  <w:style w:type="character" w:styleId="IntenseReference">
    <w:name w:val="Intense Reference"/>
    <w:basedOn w:val="DefaultParagraphFont"/>
    <w:uiPriority w:val="32"/>
    <w:qFormat/>
    <w:rsid w:val="00195A54"/>
    <w:rPr>
      <w:b/>
      <w:bCs/>
      <w:smallCaps/>
      <w:color w:val="0F4761" w:themeColor="accent1" w:themeShade="BF"/>
      <w:spacing w:val="5"/>
    </w:rPr>
  </w:style>
  <w:style w:type="table" w:styleId="TableGrid">
    <w:name w:val="Table Grid"/>
    <w:basedOn w:val="TableNormal"/>
    <w:uiPriority w:val="39"/>
    <w:rsid w:val="00195A5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95A54"/>
    <w:pPr>
      <w:tabs>
        <w:tab w:val="center" w:pos="4513"/>
        <w:tab w:val="right" w:pos="9026"/>
      </w:tabs>
      <w:spacing w:after="0" w:line="240" w:lineRule="auto"/>
    </w:pPr>
  </w:style>
  <w:style w:type="character" w:styleId="HeaderChar" w:customStyle="1">
    <w:name w:val="Header Char"/>
    <w:basedOn w:val="DefaultParagraphFont"/>
    <w:link w:val="Header"/>
    <w:uiPriority w:val="99"/>
    <w:rsid w:val="00195A54"/>
  </w:style>
  <w:style w:type="paragraph" w:styleId="Footer">
    <w:name w:val="footer"/>
    <w:basedOn w:val="Normal"/>
    <w:link w:val="FooterChar"/>
    <w:uiPriority w:val="99"/>
    <w:unhideWhenUsed/>
    <w:rsid w:val="00195A54"/>
    <w:pPr>
      <w:tabs>
        <w:tab w:val="center" w:pos="4513"/>
        <w:tab w:val="right" w:pos="9026"/>
      </w:tabs>
      <w:spacing w:after="0" w:line="240" w:lineRule="auto"/>
    </w:pPr>
  </w:style>
  <w:style w:type="character" w:styleId="FooterChar" w:customStyle="1">
    <w:name w:val="Footer Char"/>
    <w:basedOn w:val="DefaultParagraphFont"/>
    <w:link w:val="Footer"/>
    <w:uiPriority w:val="99"/>
    <w:rsid w:val="00195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d4b03506b5a583a7936d51e867e7af4a">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773c982b07eb5a6e4230b79117cef8bf"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66117f-7919-47ac-be66-08e25af4fef9" xsi:nil="true"/>
    <lcf76f155ced4ddcb4097134ff3c332f xmlns="874040a9-a7f0-4221-8930-47994d6152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B1636C-2891-4DCE-885C-6BDF07B74FC9}">
  <ds:schemaRefs>
    <ds:schemaRef ds:uri="http://schemas.microsoft.com/sharepoint/v3/contenttype/forms"/>
  </ds:schemaRefs>
</ds:datastoreItem>
</file>

<file path=customXml/itemProps2.xml><?xml version="1.0" encoding="utf-8"?>
<ds:datastoreItem xmlns:ds="http://schemas.openxmlformats.org/officeDocument/2006/customXml" ds:itemID="{2796FBB4-1C75-492A-932E-F8271E46DDFD}"/>
</file>

<file path=customXml/itemProps3.xml><?xml version="1.0" encoding="utf-8"?>
<ds:datastoreItem xmlns:ds="http://schemas.openxmlformats.org/officeDocument/2006/customXml" ds:itemID="{26E240D3-E646-40A3-B3EB-EA175A41BE01}">
  <ds:schemaRefs>
    <ds:schemaRef ds:uri="http://schemas.microsoft.com/office/2006/metadata/properties"/>
    <ds:schemaRef ds:uri="http://schemas.microsoft.com/office/infopath/2007/PartnerControls"/>
    <ds:schemaRef ds:uri="0527fa56-fb9c-4004-a323-c7b97c1755ea"/>
    <ds:schemaRef ds:uri="0f53d791-0c25-4ea0-b348-159f9ecf6872"/>
  </ds:schemaRefs>
</ds:datastoreItem>
</file>

<file path=docMetadata/LabelInfo.xml><?xml version="1.0" encoding="utf-8"?>
<clbl:labelList xmlns:clbl="http://schemas.microsoft.com/office/2020/mipLabelMetadata">
  <clbl:label id="{a724b426-67c1-475e-a8a9-bc73bb7a492e}" enabled="0" method="" siteId="{a724b426-67c1-475e-a8a9-bc73bb7a492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Natalie</dc:creator>
  <cp:keywords/>
  <dc:description/>
  <cp:lastModifiedBy>Garner, Debbie</cp:lastModifiedBy>
  <cp:revision>23</cp:revision>
  <dcterms:created xsi:type="dcterms:W3CDTF">2025-10-29T17:28:00Z</dcterms:created>
  <dcterms:modified xsi:type="dcterms:W3CDTF">2025-10-30T15:19:36Z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